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60A2" w14:textId="77777777" w:rsidR="00AD5C18" w:rsidRPr="000E1325" w:rsidRDefault="00AD5C18" w:rsidP="00733A8E">
      <w:pPr>
        <w:shd w:val="clear" w:color="auto" w:fill="FFFFFF" w:themeFill="background1"/>
        <w:jc w:val="center"/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</w:pPr>
      <w:r w:rsidRPr="000E1325"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  <w:t>Zeitleiste</w:t>
      </w:r>
    </w:p>
    <w:p w14:paraId="3F4301BD" w14:textId="77777777" w:rsidR="00AD5C18" w:rsidRPr="004B28DA" w:rsidRDefault="00AD5C18" w:rsidP="00CB4FFE">
      <w:pPr>
        <w:shd w:val="clear" w:color="auto" w:fill="FFFFFF" w:themeFill="background1"/>
        <w:rPr>
          <w:rFonts w:ascii="Arial" w:hAnsi="Arial" w:cs="Arial"/>
          <w:color w:val="333333"/>
          <w:sz w:val="32"/>
          <w:szCs w:val="20"/>
          <w:shd w:val="clear" w:color="auto" w:fill="FAFAFA"/>
        </w:rPr>
      </w:pPr>
    </w:p>
    <w:p w14:paraId="08A6962A" w14:textId="77777777" w:rsidR="00B2425C" w:rsidRPr="0061499F" w:rsidRDefault="00B2425C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bookmarkStart w:id="0" w:name="_Hlk161817952"/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109 – </w:t>
      </w:r>
      <w:r w:rsidR="00D001A2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Globus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Gründung der UNO – 1945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110 – </w:t>
      </w:r>
      <w:r w:rsidR="00381368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Ruse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Beginn des Kalten Krieges – 1947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111 – </w:t>
      </w:r>
      <w:r w:rsidR="00D001A2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Atlantik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Gründung der NATO – 1949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112 – </w:t>
      </w:r>
      <w:r w:rsidR="00D001A2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Teilung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Koreakrieg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und Vietnamkrieg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1950-1953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, 1955-1975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11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3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666247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Geld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Gründung der Europäischen Wirtschaftsgemeinschaft EWG (später EU) – 1957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 xml:space="preserve">114 – </w:t>
      </w:r>
      <w:r w:rsidR="00666247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Dekolonisation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Das „Jahr Afrikas“ – 1960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11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5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666247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Separation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Bau der Berliner Mauer – 1961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116 – Memes - Entwicklung des Internets - 1960er und 70er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11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7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381368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Sand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Afghanistankrieg – 1979-1989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11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8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666247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Strahlung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Tschernobyl – 1986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9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381368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Trabi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Fall der Berliner Mauer</w:t>
      </w:r>
      <w:r w:rsidR="00825423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und des Eisernen Vorhangs</w:t>
      </w:r>
      <w:r w:rsidR="004B4AFC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– 1989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20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2B068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Vodka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Ende der Sowjetunion – 1991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12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D001A2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Flugzeug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Terroranschläge am 11. September – 2001</w:t>
      </w:r>
      <w:r w:rsidRPr="0061499F">
        <w:rPr>
          <w:rFonts w:ascii="Arial" w:hAnsi="Arial" w:cs="Arial"/>
          <w:color w:val="333333"/>
          <w:sz w:val="28"/>
          <w:szCs w:val="20"/>
        </w:rPr>
        <w:br/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12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2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666247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Bankenrettung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Beginn der Globalen Finanzkrise – 2007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12</w:t>
      </w:r>
      <w:r w:rsidR="00733A8E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3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</w:t>
      </w:r>
      <w:r w:rsidR="00021A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Angriff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– Ukrainekrieg </w:t>
      </w:r>
      <w:r w:rsidR="00AD5C18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–</w:t>
      </w:r>
      <w:r w:rsidR="004370D6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2022</w:t>
      </w:r>
    </w:p>
    <w:bookmarkEnd w:id="0"/>
    <w:p w14:paraId="79DB8F50" w14:textId="5FD36682" w:rsidR="00AD5C18" w:rsidRDefault="00AD5C18" w:rsidP="00733A8E">
      <w:pPr>
        <w:shd w:val="clear" w:color="auto" w:fill="FFFFFF" w:themeFill="background1"/>
        <w:rPr>
          <w:rFonts w:ascii="Arial" w:hAnsi="Arial" w:cs="Arial"/>
          <w:color w:val="333333"/>
          <w:sz w:val="24"/>
          <w:szCs w:val="20"/>
          <w:shd w:val="clear" w:color="auto" w:fill="FAFAFA"/>
        </w:rPr>
      </w:pPr>
    </w:p>
    <w:p w14:paraId="4C106B88" w14:textId="77777777" w:rsidR="008B48CE" w:rsidRDefault="008B48CE" w:rsidP="00733A8E">
      <w:pPr>
        <w:shd w:val="clear" w:color="auto" w:fill="FFFFFF" w:themeFill="background1"/>
        <w:rPr>
          <w:rFonts w:ascii="Arial" w:hAnsi="Arial" w:cs="Arial"/>
          <w:color w:val="333333"/>
          <w:sz w:val="24"/>
          <w:szCs w:val="20"/>
          <w:shd w:val="clear" w:color="auto" w:fill="FAFAFA"/>
        </w:rPr>
      </w:pPr>
    </w:p>
    <w:p w14:paraId="4B1E2DE4" w14:textId="77777777" w:rsidR="008B48CE" w:rsidRPr="004B28DA" w:rsidRDefault="008B48CE" w:rsidP="00733A8E">
      <w:pPr>
        <w:shd w:val="clear" w:color="auto" w:fill="FFFFFF" w:themeFill="background1"/>
        <w:rPr>
          <w:rFonts w:ascii="Arial" w:hAnsi="Arial" w:cs="Arial"/>
          <w:color w:val="333333"/>
          <w:sz w:val="24"/>
          <w:szCs w:val="20"/>
          <w:shd w:val="clear" w:color="auto" w:fill="FAFAFA"/>
        </w:rPr>
      </w:pPr>
    </w:p>
    <w:p w14:paraId="6B4CE6D3" w14:textId="21E6AA87" w:rsidR="000E1325" w:rsidRPr="000E1325" w:rsidRDefault="00733A8E" w:rsidP="000E1325">
      <w:pPr>
        <w:shd w:val="clear" w:color="auto" w:fill="FFFFFF" w:themeFill="background1"/>
        <w:jc w:val="center"/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</w:pPr>
      <w:r w:rsidRPr="000E1325"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  <w:t>Die 5 Wichtigsten Ereignisse</w:t>
      </w:r>
    </w:p>
    <w:p w14:paraId="0E7A56F7" w14:textId="77777777" w:rsidR="000E1325" w:rsidRPr="004B28DA" w:rsidRDefault="000E1325" w:rsidP="00733A8E">
      <w:pPr>
        <w:shd w:val="clear" w:color="auto" w:fill="FFFFFF" w:themeFill="background1"/>
        <w:rPr>
          <w:rFonts w:ascii="Arial" w:hAnsi="Arial" w:cs="Arial"/>
          <w:color w:val="333333"/>
          <w:sz w:val="32"/>
          <w:szCs w:val="20"/>
          <w:shd w:val="clear" w:color="auto" w:fill="FAFAFA"/>
        </w:rPr>
      </w:pPr>
    </w:p>
    <w:p w14:paraId="01D0FD61" w14:textId="09169CE4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Kalter Krieg</w:t>
      </w:r>
      <w:r w:rsidR="00FE3E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: </w:t>
      </w:r>
    </w:p>
    <w:p w14:paraId="49951F58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78E05A25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Dekolonisation Afrikas</w:t>
      </w:r>
      <w:r w:rsidR="00FE3E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: </w:t>
      </w:r>
    </w:p>
    <w:p w14:paraId="51EF32DA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607EC74F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Entwicklung des Internets</w:t>
      </w:r>
      <w:r w:rsidR="00FE3E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: </w:t>
      </w:r>
    </w:p>
    <w:p w14:paraId="7AB11409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765AA483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Fall der Berliner Mauer</w:t>
      </w:r>
      <w:r w:rsidR="00FE3E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: </w:t>
      </w:r>
    </w:p>
    <w:p w14:paraId="0E66308D" w14:textId="77777777" w:rsidR="00733A8E" w:rsidRPr="0061499F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34D2A773" w14:textId="2CFA263C" w:rsidR="004B28DA" w:rsidRPr="008B48CE" w:rsidRDefault="00733A8E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911</w:t>
      </w:r>
      <w:r w:rsidR="00FE3EE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: </w:t>
      </w:r>
    </w:p>
    <w:p w14:paraId="59EC5C43" w14:textId="77777777" w:rsidR="00FE3EE1" w:rsidRPr="000E1325" w:rsidRDefault="00FE3EE1" w:rsidP="00FE3EE1">
      <w:pPr>
        <w:shd w:val="clear" w:color="auto" w:fill="FFFFFF" w:themeFill="background1"/>
        <w:jc w:val="center"/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</w:pPr>
      <w:r w:rsidRPr="000E1325">
        <w:rPr>
          <w:rFonts w:ascii="Arial" w:hAnsi="Arial" w:cs="Arial"/>
          <w:b/>
          <w:color w:val="333333"/>
          <w:sz w:val="40"/>
          <w:szCs w:val="20"/>
          <w:shd w:val="clear" w:color="auto" w:fill="FAFAFA"/>
        </w:rPr>
        <w:lastRenderedPageBreak/>
        <w:t>Vorhersehbare Ereignisse</w:t>
      </w:r>
    </w:p>
    <w:p w14:paraId="5B9C5E4D" w14:textId="77777777" w:rsidR="00FE3EE1" w:rsidRPr="004B28DA" w:rsidRDefault="00FE3EE1" w:rsidP="00FE3EE1">
      <w:pPr>
        <w:shd w:val="clear" w:color="auto" w:fill="FFFFFF" w:themeFill="background1"/>
        <w:rPr>
          <w:rFonts w:ascii="Arial" w:hAnsi="Arial" w:cs="Arial"/>
          <w:color w:val="333333"/>
          <w:sz w:val="32"/>
          <w:szCs w:val="20"/>
          <w:shd w:val="clear" w:color="auto" w:fill="FAFAFA"/>
        </w:rPr>
      </w:pPr>
    </w:p>
    <w:p w14:paraId="18DA9DF8" w14:textId="77777777" w:rsidR="00FE3EE1" w:rsidRPr="0061499F" w:rsidRDefault="00FE3EE1" w:rsidP="00FE3EE1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Ukrainekrieg: Annexion Tschetscheniens 1999</w:t>
      </w:r>
      <w:r w:rsidR="001C6351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Georgien 2008, Ukraine 2014 und 2022 – Heute</w:t>
      </w:r>
    </w:p>
    <w:p w14:paraId="15EAFF73" w14:textId="77777777" w:rsidR="00FE3EE1" w:rsidRPr="0061499F" w:rsidRDefault="00583CBF" w:rsidP="00FE3EE1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911: USA haben die Vorgängerorganisation von Al-Quaida mit Waffen beliefert</w:t>
      </w:r>
    </w:p>
    <w:p w14:paraId="735695C6" w14:textId="77777777" w:rsidR="00583CBF" w:rsidRPr="0061499F" w:rsidRDefault="00583CBF" w:rsidP="00FE3EE1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Migration: Konflikte im Nahen Osten und Nordafrika</w:t>
      </w:r>
    </w:p>
    <w:p w14:paraId="5BBCB335" w14:textId="77777777" w:rsidR="00052EF2" w:rsidRPr="0061499F" w:rsidRDefault="001C6351" w:rsidP="00FE3EE1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Klimawandel: Club </w:t>
      </w:r>
      <w:proofErr w:type="spellStart"/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of</w:t>
      </w:r>
      <w:proofErr w:type="spellEnd"/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Rome Bericht „Die Grenzen des Wachstums“ im Jahr 1972/73</w:t>
      </w:r>
    </w:p>
    <w:p w14:paraId="7133CFD8" w14:textId="77777777" w:rsidR="00583CBF" w:rsidRPr="0061499F" w:rsidRDefault="001C6351" w:rsidP="00FE3EE1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Finanzkrise 2008: Deregulierung der Märkte nach dem Ende des Kalten Krieges</w:t>
      </w:r>
    </w:p>
    <w:p w14:paraId="6BB97845" w14:textId="77777777" w:rsidR="00FE3EE1" w:rsidRPr="004B28DA" w:rsidRDefault="00FE3EE1">
      <w:pPr>
        <w:rPr>
          <w:rFonts w:ascii="Arial" w:hAnsi="Arial" w:cs="Arial"/>
          <w:color w:val="333333"/>
          <w:sz w:val="24"/>
          <w:szCs w:val="20"/>
          <w:shd w:val="clear" w:color="auto" w:fill="FAFAFA"/>
        </w:rPr>
      </w:pPr>
      <w:r w:rsidRPr="004B28DA">
        <w:rPr>
          <w:rFonts w:ascii="Arial" w:hAnsi="Arial" w:cs="Arial"/>
          <w:color w:val="333333"/>
          <w:sz w:val="24"/>
          <w:szCs w:val="20"/>
          <w:shd w:val="clear" w:color="auto" w:fill="FAFAFA"/>
        </w:rPr>
        <w:br w:type="page"/>
      </w:r>
    </w:p>
    <w:p w14:paraId="4547D0FF" w14:textId="77777777" w:rsidR="00733A8E" w:rsidRPr="000E1325" w:rsidRDefault="00FE3EE1" w:rsidP="00FE3EE1">
      <w:pPr>
        <w:shd w:val="clear" w:color="auto" w:fill="FFFFFF" w:themeFill="background1"/>
        <w:jc w:val="center"/>
        <w:rPr>
          <w:rFonts w:ascii="Arial" w:hAnsi="Arial" w:cs="Arial"/>
          <w:b/>
          <w:color w:val="333333"/>
          <w:sz w:val="40"/>
          <w:szCs w:val="32"/>
          <w:shd w:val="clear" w:color="auto" w:fill="FAFAFA"/>
        </w:rPr>
      </w:pPr>
      <w:r w:rsidRPr="000E1325">
        <w:rPr>
          <w:rFonts w:ascii="Arial" w:hAnsi="Arial" w:cs="Arial"/>
          <w:b/>
          <w:color w:val="333333"/>
          <w:sz w:val="40"/>
          <w:szCs w:val="32"/>
          <w:shd w:val="clear" w:color="auto" w:fill="FAFAFA"/>
        </w:rPr>
        <w:lastRenderedPageBreak/>
        <w:t>Gliederung Meinungsrede</w:t>
      </w:r>
    </w:p>
    <w:p w14:paraId="6F29B00F" w14:textId="77777777" w:rsidR="00FE3EE1" w:rsidRPr="004B28DA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32"/>
          <w:szCs w:val="20"/>
          <w:shd w:val="clear" w:color="auto" w:fill="FAFAFA"/>
        </w:rPr>
      </w:pPr>
    </w:p>
    <w:p w14:paraId="2D541F18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A: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 xml:space="preserve">Um diese Schöne Welt so zu behalten wie sie ist, </w:t>
      </w:r>
      <w:r w:rsidR="00A3774D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bzw. sie zu verbessern, ist es essenziell die Geschichte zu kennen und aus ihr zu lernen.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 </w:t>
      </w:r>
      <w:r w:rsidR="00A3774D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Wer diese Ereignisse nicht kennt oder aus ihnen nicht weiß zu lernen, wird auf ewig umnachtet sein.</w:t>
      </w:r>
    </w:p>
    <w:p w14:paraId="0F39A813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31F197E7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I: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</w:r>
      <w:r w:rsidR="00A3774D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Warum sind meine wichtig?</w:t>
      </w:r>
      <w:r w:rsidR="00A3774D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</w:r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- Aufzählung der wichtigsten Ereignisse</w:t>
      </w:r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- Auswirkungen bis heute spürbar</w:t>
      </w:r>
    </w:p>
    <w:p w14:paraId="1C5D38D6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3F5A1AE5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D: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</w:r>
      <w:r w:rsidR="00A3774D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Was ist, wenn man meine nicht weiß?</w:t>
      </w:r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>- Heutige Ereignisse erschienen als unerklärbar, nicht zu erwarten</w:t>
      </w:r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  <w:t xml:space="preserve">- Man ist ein Spielball im Machtspiel </w:t>
      </w:r>
      <w:bookmarkStart w:id="1" w:name="_GoBack"/>
      <w:bookmarkEnd w:id="1"/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anderer</w:t>
      </w:r>
    </w:p>
    <w:p w14:paraId="7EC6A305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</w:p>
    <w:p w14:paraId="2569033C" w14:textId="77777777" w:rsidR="00FE3EE1" w:rsidRPr="0061499F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8"/>
          <w:szCs w:val="20"/>
          <w:shd w:val="clear" w:color="auto" w:fill="FAFAFA"/>
        </w:rPr>
      </w:pP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 xml:space="preserve">A: </w:t>
      </w:r>
      <w:r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br/>
      </w:r>
      <w:r w:rsidR="00583CBF" w:rsidRPr="0061499F">
        <w:rPr>
          <w:rFonts w:ascii="Arial" w:hAnsi="Arial" w:cs="Arial"/>
          <w:color w:val="333333"/>
          <w:sz w:val="28"/>
          <w:szCs w:val="20"/>
          <w:shd w:val="clear" w:color="auto" w:fill="FAFAFA"/>
        </w:rPr>
        <w:t>Wissen ist die beste Waffe gegen Extremismus.</w:t>
      </w:r>
    </w:p>
    <w:p w14:paraId="48ADD78F" w14:textId="77777777" w:rsidR="00FE3EE1" w:rsidRPr="004B28DA" w:rsidRDefault="00FE3EE1" w:rsidP="00733A8E">
      <w:pPr>
        <w:shd w:val="clear" w:color="auto" w:fill="FFFFFF" w:themeFill="background1"/>
        <w:rPr>
          <w:rFonts w:ascii="Arial" w:hAnsi="Arial" w:cs="Arial"/>
          <w:color w:val="333333"/>
          <w:sz w:val="24"/>
          <w:szCs w:val="20"/>
          <w:shd w:val="clear" w:color="auto" w:fill="FAFAFA"/>
        </w:rPr>
      </w:pPr>
    </w:p>
    <w:sectPr w:rsidR="00FE3EE1" w:rsidRPr="004B2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5C"/>
    <w:rsid w:val="00021AE1"/>
    <w:rsid w:val="00052EF2"/>
    <w:rsid w:val="00096BAD"/>
    <w:rsid w:val="000E1325"/>
    <w:rsid w:val="00187194"/>
    <w:rsid w:val="001C6351"/>
    <w:rsid w:val="002961EB"/>
    <w:rsid w:val="002B0681"/>
    <w:rsid w:val="002F70A6"/>
    <w:rsid w:val="00381368"/>
    <w:rsid w:val="004370D6"/>
    <w:rsid w:val="004A0AD0"/>
    <w:rsid w:val="004B28DA"/>
    <w:rsid w:val="004B4AFC"/>
    <w:rsid w:val="004C4130"/>
    <w:rsid w:val="00583CBF"/>
    <w:rsid w:val="0061499F"/>
    <w:rsid w:val="00666247"/>
    <w:rsid w:val="00733A8E"/>
    <w:rsid w:val="00825423"/>
    <w:rsid w:val="008B48CE"/>
    <w:rsid w:val="00A3774D"/>
    <w:rsid w:val="00AD5C18"/>
    <w:rsid w:val="00B2425C"/>
    <w:rsid w:val="00B857A4"/>
    <w:rsid w:val="00CB4FFE"/>
    <w:rsid w:val="00D001A2"/>
    <w:rsid w:val="00E904EA"/>
    <w:rsid w:val="00E96360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20E"/>
  <w15:chartTrackingRefBased/>
  <w15:docId w15:val="{C81E0391-8352-4B9C-83F9-AF850B2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SMEKAL</dc:creator>
  <cp:keywords/>
  <dc:description/>
  <cp:lastModifiedBy>Emil SMEKAL</cp:lastModifiedBy>
  <cp:revision>4</cp:revision>
  <cp:lastPrinted>2024-03-20T12:15:00Z</cp:lastPrinted>
  <dcterms:created xsi:type="dcterms:W3CDTF">2024-03-20T12:14:00Z</dcterms:created>
  <dcterms:modified xsi:type="dcterms:W3CDTF">2024-03-20T12:28:00Z</dcterms:modified>
</cp:coreProperties>
</file>