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1523" w14:textId="77777777" w:rsidR="00DE217C" w:rsidRPr="00DE217C" w:rsidRDefault="00DE217C" w:rsidP="00DE217C">
      <w:pPr>
        <w:jc w:val="center"/>
        <w:rPr>
          <w:rFonts w:ascii="Bastion" w:hAnsi="Bastion"/>
          <w:b/>
          <w:sz w:val="56"/>
          <w:szCs w:val="56"/>
        </w:rPr>
      </w:pPr>
      <w:r w:rsidRPr="00DE217C">
        <w:rPr>
          <w:rFonts w:ascii="Bastion" w:hAnsi="Bastion"/>
          <w:b/>
          <w:sz w:val="56"/>
          <w:szCs w:val="56"/>
        </w:rPr>
        <w:t>Gleiches Recht für alle:</w:t>
      </w:r>
    </w:p>
    <w:p w14:paraId="52628C26" w14:textId="77777777" w:rsidR="00DE217C" w:rsidRDefault="00DE217C">
      <w:r>
        <w:rPr>
          <w:noProof/>
        </w:rPr>
        <w:drawing>
          <wp:inline distT="0" distB="0" distL="0" distR="0" wp14:anchorId="0858B2B3" wp14:editId="4DCC2869">
            <wp:extent cx="5760720" cy="41097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m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109720"/>
                    </a:xfrm>
                    <a:prstGeom prst="rect">
                      <a:avLst/>
                    </a:prstGeom>
                  </pic:spPr>
                </pic:pic>
              </a:graphicData>
            </a:graphic>
          </wp:inline>
        </w:drawing>
      </w:r>
    </w:p>
    <w:p w14:paraId="29A75CA2" w14:textId="77777777" w:rsidR="00DE217C" w:rsidRPr="00DE217C" w:rsidRDefault="00DE217C" w:rsidP="00DE217C">
      <w:pPr>
        <w:jc w:val="center"/>
        <w:rPr>
          <w:rFonts w:ascii="Bastion" w:hAnsi="Bastion"/>
          <w:b/>
          <w:sz w:val="48"/>
          <w:szCs w:val="48"/>
        </w:rPr>
      </w:pPr>
      <w:r>
        <w:rPr>
          <w:rFonts w:ascii="Bastion" w:hAnsi="Bastion"/>
          <w:b/>
          <w:sz w:val="48"/>
          <w:szCs w:val="48"/>
        </w:rPr>
        <w:t>Schlüsselwörter</w:t>
      </w:r>
      <w:r w:rsidRPr="00DE217C">
        <w:rPr>
          <w:rFonts w:ascii="Bastion" w:hAnsi="Bastion"/>
          <w:b/>
          <w:sz w:val="48"/>
          <w:szCs w:val="48"/>
        </w:rPr>
        <w:t>:</w:t>
      </w:r>
    </w:p>
    <w:p w14:paraId="149969A1" w14:textId="35255C80" w:rsidR="00DE217C" w:rsidRDefault="00DE217C" w:rsidP="00DE217C">
      <w:pPr>
        <w:jc w:val="center"/>
        <w:rPr>
          <w:b/>
        </w:rPr>
      </w:pPr>
      <w:r w:rsidRPr="00B4155B">
        <w:rPr>
          <w:b/>
        </w:rPr>
        <w:t>Menschenrechte</w:t>
      </w:r>
      <w:r w:rsidR="00B4155B">
        <w:rPr>
          <w:b/>
        </w:rPr>
        <w:t>;</w:t>
      </w:r>
      <w:r w:rsidRPr="00B4155B">
        <w:rPr>
          <w:b/>
        </w:rPr>
        <w:t xml:space="preserve"> </w:t>
      </w:r>
      <w:r w:rsidR="00B4155B">
        <w:rPr>
          <w:b/>
        </w:rPr>
        <w:t>entwickeln; Frauen</w:t>
      </w:r>
      <w:r w:rsidR="0062799F">
        <w:rPr>
          <w:b/>
        </w:rPr>
        <w:t xml:space="preserve">rechte; </w:t>
      </w:r>
      <w:r w:rsidR="00B4155B">
        <w:rPr>
          <w:b/>
        </w:rPr>
        <w:t>Kinderrechte</w:t>
      </w:r>
      <w:r w:rsidR="0062799F">
        <w:rPr>
          <w:b/>
        </w:rPr>
        <w:t>(10)</w:t>
      </w:r>
      <w:r w:rsidR="00B4155B">
        <w:rPr>
          <w:b/>
        </w:rPr>
        <w:t xml:space="preserve">; Würde; </w:t>
      </w:r>
      <w:r w:rsidR="00372795">
        <w:rPr>
          <w:b/>
        </w:rPr>
        <w:t xml:space="preserve">1215; 1628; 1679; </w:t>
      </w:r>
      <w:r w:rsidR="00B4155B">
        <w:rPr>
          <w:b/>
        </w:rPr>
        <w:t>1776;</w:t>
      </w:r>
      <w:r w:rsidR="00372795">
        <w:rPr>
          <w:b/>
        </w:rPr>
        <w:t xml:space="preserve"> König-Kyros-II;</w:t>
      </w:r>
      <w:r w:rsidR="00B4155B">
        <w:rPr>
          <w:b/>
        </w:rPr>
        <w:t xml:space="preserve"> </w:t>
      </w:r>
      <w:r w:rsidR="0062799F">
        <w:rPr>
          <w:b/>
        </w:rPr>
        <w:t xml:space="preserve">Durchsetzung; Konvention; supernational; </w:t>
      </w:r>
      <w:r w:rsidR="00EE706D">
        <w:rPr>
          <w:b/>
        </w:rPr>
        <w:t>Kinderrechte (</w:t>
      </w:r>
      <w:r w:rsidR="0062799F">
        <w:rPr>
          <w:b/>
        </w:rPr>
        <w:t>Verletzung); Equal-Pay-Day</w:t>
      </w:r>
      <w:r w:rsidR="00614903">
        <w:rPr>
          <w:b/>
        </w:rPr>
        <w:t>; Projekt-Wandbild; Malala; Artikel</w:t>
      </w:r>
      <w:r w:rsidR="00233DB5">
        <w:rPr>
          <w:b/>
        </w:rPr>
        <w:t>1</w:t>
      </w:r>
      <w:r w:rsidR="00614903">
        <w:rPr>
          <w:b/>
        </w:rPr>
        <w:t>;</w:t>
      </w:r>
      <w:r w:rsidR="00233DB5" w:rsidRPr="00233DB5">
        <w:rPr>
          <w:b/>
        </w:rPr>
        <w:t xml:space="preserve"> </w:t>
      </w:r>
      <w:r w:rsidR="00233DB5">
        <w:rPr>
          <w:b/>
        </w:rPr>
        <w:t>Artikel2;</w:t>
      </w:r>
      <w:r w:rsidR="00614903">
        <w:rPr>
          <w:b/>
        </w:rPr>
        <w:t xml:space="preserve"> Artikel12; Artikel14; Artikel16; </w:t>
      </w:r>
      <w:r w:rsidR="00372795">
        <w:rPr>
          <w:b/>
        </w:rPr>
        <w:t xml:space="preserve">Artikel19; </w:t>
      </w:r>
      <w:r w:rsidR="00614903">
        <w:rPr>
          <w:b/>
        </w:rPr>
        <w:t>Artikel21; Artikel23; Artikel25; Artikel26; Artikel29; Artikel30;</w:t>
      </w:r>
    </w:p>
    <w:p w14:paraId="5C75F07F" w14:textId="77777777" w:rsidR="00372795" w:rsidRPr="00DE217C" w:rsidRDefault="00372795" w:rsidP="00372795">
      <w:pPr>
        <w:jc w:val="center"/>
        <w:rPr>
          <w:rFonts w:ascii="Bastion" w:hAnsi="Bastion"/>
          <w:b/>
          <w:sz w:val="48"/>
          <w:szCs w:val="48"/>
        </w:rPr>
      </w:pPr>
      <w:r>
        <w:rPr>
          <w:rFonts w:ascii="Bastion" w:hAnsi="Bastion"/>
          <w:b/>
          <w:sz w:val="48"/>
          <w:szCs w:val="48"/>
        </w:rPr>
        <w:t>Fragen</w:t>
      </w:r>
      <w:r w:rsidRPr="00DE217C">
        <w:rPr>
          <w:rFonts w:ascii="Bastion" w:hAnsi="Bastion"/>
          <w:b/>
          <w:sz w:val="48"/>
          <w:szCs w:val="48"/>
        </w:rPr>
        <w:t>:</w:t>
      </w:r>
    </w:p>
    <w:p w14:paraId="33981C04" w14:textId="77777777" w:rsidR="00502D4A" w:rsidRDefault="000F5AFD" w:rsidP="000F5AFD">
      <w:pPr>
        <w:pStyle w:val="Listenabsatz"/>
        <w:numPr>
          <w:ilvl w:val="0"/>
          <w:numId w:val="2"/>
        </w:numPr>
        <w:rPr>
          <w:b/>
        </w:rPr>
      </w:pPr>
      <w:r>
        <w:rPr>
          <w:b/>
        </w:rPr>
        <w:t>Was sind Menschenrechte?</w:t>
      </w:r>
    </w:p>
    <w:p w14:paraId="6D77A429" w14:textId="77777777" w:rsidR="000F5AFD" w:rsidRDefault="005C4078" w:rsidP="000F5AFD">
      <w:pPr>
        <w:pStyle w:val="Listenabsatz"/>
        <w:numPr>
          <w:ilvl w:val="0"/>
          <w:numId w:val="2"/>
        </w:numPr>
        <w:rPr>
          <w:b/>
        </w:rPr>
      </w:pPr>
      <w:r>
        <w:rPr>
          <w:b/>
        </w:rPr>
        <w:t>Wie entwickelt sich die Menschenrechte?</w:t>
      </w:r>
    </w:p>
    <w:p w14:paraId="21E1A984" w14:textId="77777777" w:rsidR="005C4078" w:rsidRDefault="005C4078" w:rsidP="000F5AFD">
      <w:pPr>
        <w:pStyle w:val="Listenabsatz"/>
        <w:numPr>
          <w:ilvl w:val="0"/>
          <w:numId w:val="2"/>
        </w:numPr>
        <w:rPr>
          <w:b/>
        </w:rPr>
      </w:pPr>
      <w:r>
        <w:rPr>
          <w:b/>
        </w:rPr>
        <w:t>Nenne Beispiele für Frauenrechte!</w:t>
      </w:r>
    </w:p>
    <w:p w14:paraId="6930E0BA" w14:textId="77777777" w:rsidR="005C4078" w:rsidRDefault="005C4078" w:rsidP="000F5AFD">
      <w:pPr>
        <w:pStyle w:val="Listenabsatz"/>
        <w:numPr>
          <w:ilvl w:val="0"/>
          <w:numId w:val="2"/>
        </w:numPr>
        <w:rPr>
          <w:b/>
        </w:rPr>
      </w:pPr>
      <w:r>
        <w:rPr>
          <w:b/>
        </w:rPr>
        <w:t>Nenne die 10 wichtigste Kinderrechte!</w:t>
      </w:r>
    </w:p>
    <w:p w14:paraId="132A2D1E" w14:textId="77777777" w:rsidR="005C4078" w:rsidRDefault="005C4078" w:rsidP="005C4078">
      <w:pPr>
        <w:pStyle w:val="Listenabsatz"/>
        <w:numPr>
          <w:ilvl w:val="0"/>
          <w:numId w:val="2"/>
        </w:numPr>
        <w:rPr>
          <w:b/>
        </w:rPr>
      </w:pPr>
      <w:r>
        <w:rPr>
          <w:b/>
        </w:rPr>
        <w:t>Was versteht man unter Menschenwürde?</w:t>
      </w:r>
    </w:p>
    <w:p w14:paraId="5411A0CE" w14:textId="77777777" w:rsidR="005C4078" w:rsidRDefault="00D604FF" w:rsidP="005C4078">
      <w:pPr>
        <w:pStyle w:val="Listenabsatz"/>
        <w:numPr>
          <w:ilvl w:val="0"/>
          <w:numId w:val="2"/>
        </w:numPr>
        <w:rPr>
          <w:b/>
        </w:rPr>
      </w:pPr>
      <w:r>
        <w:rPr>
          <w:b/>
        </w:rPr>
        <w:t>Was ist in England in 1215 passiert?</w:t>
      </w:r>
    </w:p>
    <w:p w14:paraId="4352CE8F" w14:textId="77777777" w:rsidR="00D604FF" w:rsidRDefault="00D604FF" w:rsidP="00D604FF">
      <w:pPr>
        <w:pStyle w:val="Listenabsatz"/>
        <w:numPr>
          <w:ilvl w:val="0"/>
          <w:numId w:val="2"/>
        </w:numPr>
        <w:rPr>
          <w:b/>
        </w:rPr>
      </w:pPr>
      <w:r>
        <w:rPr>
          <w:b/>
        </w:rPr>
        <w:lastRenderedPageBreak/>
        <w:t xml:space="preserve">Wann forderte </w:t>
      </w:r>
      <w:r w:rsidR="00B552F0">
        <w:rPr>
          <w:b/>
        </w:rPr>
        <w:t>das Parlament</w:t>
      </w:r>
      <w:r>
        <w:rPr>
          <w:b/>
        </w:rPr>
        <w:t xml:space="preserve"> vom König Gewährung bestimmter </w:t>
      </w:r>
      <w:r w:rsidR="00B552F0">
        <w:rPr>
          <w:b/>
        </w:rPr>
        <w:t>Rechte</w:t>
      </w:r>
      <w:r>
        <w:rPr>
          <w:b/>
        </w:rPr>
        <w:t xml:space="preserve"> und </w:t>
      </w:r>
      <w:r w:rsidR="00B552F0">
        <w:rPr>
          <w:b/>
        </w:rPr>
        <w:t>Freiheiten in England?</w:t>
      </w:r>
    </w:p>
    <w:p w14:paraId="5ACB27FA" w14:textId="77777777" w:rsidR="005C4078" w:rsidRPr="00B552F0" w:rsidRDefault="00B552F0" w:rsidP="00B552F0">
      <w:pPr>
        <w:pStyle w:val="Listenabsatz"/>
        <w:numPr>
          <w:ilvl w:val="0"/>
          <w:numId w:val="2"/>
        </w:numPr>
        <w:rPr>
          <w:b/>
        </w:rPr>
      </w:pPr>
      <w:r>
        <w:rPr>
          <w:b/>
        </w:rPr>
        <w:t>Was wurde in 1679 in England festgehalten?</w:t>
      </w:r>
    </w:p>
    <w:p w14:paraId="3EC98E77" w14:textId="77777777" w:rsidR="005C4078" w:rsidRDefault="00B552F0" w:rsidP="005C4078">
      <w:pPr>
        <w:pStyle w:val="Listenabsatz"/>
        <w:numPr>
          <w:ilvl w:val="0"/>
          <w:numId w:val="2"/>
        </w:numPr>
        <w:rPr>
          <w:b/>
        </w:rPr>
      </w:pPr>
      <w:r>
        <w:rPr>
          <w:b/>
        </w:rPr>
        <w:t>Wieso ist 1776 ein wichtiges Jahr?</w:t>
      </w:r>
    </w:p>
    <w:p w14:paraId="556B539B" w14:textId="77777777" w:rsidR="005C4078" w:rsidRDefault="005C4078" w:rsidP="005C4078">
      <w:pPr>
        <w:pStyle w:val="Listenabsatz"/>
        <w:numPr>
          <w:ilvl w:val="0"/>
          <w:numId w:val="2"/>
        </w:numPr>
        <w:rPr>
          <w:b/>
        </w:rPr>
      </w:pPr>
      <w:r>
        <w:rPr>
          <w:b/>
        </w:rPr>
        <w:t>Wer war König Kyros II?</w:t>
      </w:r>
    </w:p>
    <w:p w14:paraId="11733C20" w14:textId="77777777" w:rsidR="005C4078" w:rsidRDefault="005C4078" w:rsidP="005C4078">
      <w:pPr>
        <w:pStyle w:val="Listenabsatz"/>
        <w:numPr>
          <w:ilvl w:val="0"/>
          <w:numId w:val="2"/>
        </w:numPr>
        <w:rPr>
          <w:b/>
        </w:rPr>
      </w:pPr>
      <w:r>
        <w:rPr>
          <w:b/>
        </w:rPr>
        <w:t>Wie wird die Durchsetzung der Menschenrechte beschlossen?</w:t>
      </w:r>
    </w:p>
    <w:p w14:paraId="0CD650CC" w14:textId="77777777" w:rsidR="005C4078" w:rsidRDefault="005C4078" w:rsidP="005C4078">
      <w:pPr>
        <w:pStyle w:val="Listenabsatz"/>
        <w:numPr>
          <w:ilvl w:val="0"/>
          <w:numId w:val="2"/>
        </w:numPr>
        <w:rPr>
          <w:b/>
        </w:rPr>
      </w:pPr>
      <w:r>
        <w:rPr>
          <w:b/>
        </w:rPr>
        <w:t>Erkläre den Begriff von Konvention!</w:t>
      </w:r>
    </w:p>
    <w:p w14:paraId="14E66C4B" w14:textId="77777777" w:rsidR="005C4078" w:rsidRDefault="005C4078" w:rsidP="005C4078">
      <w:pPr>
        <w:pStyle w:val="Listenabsatz"/>
        <w:numPr>
          <w:ilvl w:val="0"/>
          <w:numId w:val="2"/>
        </w:numPr>
        <w:rPr>
          <w:b/>
        </w:rPr>
      </w:pPr>
      <w:r>
        <w:rPr>
          <w:b/>
        </w:rPr>
        <w:t>Was heißt supernational?</w:t>
      </w:r>
    </w:p>
    <w:p w14:paraId="66D525FA" w14:textId="77777777" w:rsidR="005C4078" w:rsidRDefault="005C4078" w:rsidP="005C4078">
      <w:pPr>
        <w:pStyle w:val="Listenabsatz"/>
        <w:numPr>
          <w:ilvl w:val="0"/>
          <w:numId w:val="2"/>
        </w:numPr>
        <w:rPr>
          <w:b/>
        </w:rPr>
      </w:pPr>
      <w:r>
        <w:rPr>
          <w:b/>
        </w:rPr>
        <w:t>Nenne Beispiele für Verletzungen von Kinderrechten!</w:t>
      </w:r>
    </w:p>
    <w:p w14:paraId="1A1ED285" w14:textId="5C49D749" w:rsidR="005C4078" w:rsidRPr="00233DB5" w:rsidRDefault="00D604FF" w:rsidP="005C4078">
      <w:pPr>
        <w:pStyle w:val="Listenabsatz"/>
        <w:numPr>
          <w:ilvl w:val="0"/>
          <w:numId w:val="2"/>
        </w:numPr>
        <w:rPr>
          <w:b/>
          <w:lang w:val="en-US"/>
        </w:rPr>
      </w:pPr>
      <w:r w:rsidRPr="00233DB5">
        <w:rPr>
          <w:b/>
          <w:lang w:val="en-US"/>
        </w:rPr>
        <w:t xml:space="preserve">Was </w:t>
      </w:r>
      <w:r w:rsidR="00233DB5">
        <w:rPr>
          <w:b/>
          <w:lang w:val="en-US"/>
        </w:rPr>
        <w:t>geschieh</w:t>
      </w:r>
      <w:r w:rsidRPr="00233DB5">
        <w:rPr>
          <w:b/>
          <w:lang w:val="en-US"/>
        </w:rPr>
        <w:t>t im Equal Pay Day?</w:t>
      </w:r>
    </w:p>
    <w:p w14:paraId="2B7F04F8" w14:textId="77777777" w:rsidR="00D604FF" w:rsidRDefault="00D604FF" w:rsidP="005C4078">
      <w:pPr>
        <w:pStyle w:val="Listenabsatz"/>
        <w:numPr>
          <w:ilvl w:val="0"/>
          <w:numId w:val="2"/>
        </w:numPr>
        <w:rPr>
          <w:b/>
        </w:rPr>
      </w:pPr>
      <w:r>
        <w:rPr>
          <w:b/>
        </w:rPr>
        <w:t>Wie lautet der Projekt Wandbild?</w:t>
      </w:r>
    </w:p>
    <w:p w14:paraId="42EE70F7" w14:textId="77777777" w:rsidR="00D604FF" w:rsidRDefault="00D604FF" w:rsidP="005C4078">
      <w:pPr>
        <w:pStyle w:val="Listenabsatz"/>
        <w:numPr>
          <w:ilvl w:val="0"/>
          <w:numId w:val="2"/>
        </w:numPr>
        <w:rPr>
          <w:b/>
        </w:rPr>
      </w:pPr>
      <w:r>
        <w:rPr>
          <w:b/>
        </w:rPr>
        <w:t>Wer ist Malala Yousafzai?</w:t>
      </w:r>
    </w:p>
    <w:p w14:paraId="44888FD8" w14:textId="254EC5BE" w:rsidR="00233DB5" w:rsidRPr="00233DB5" w:rsidRDefault="00233DB5" w:rsidP="00233DB5">
      <w:pPr>
        <w:pStyle w:val="Listenabsatz"/>
        <w:numPr>
          <w:ilvl w:val="0"/>
          <w:numId w:val="2"/>
        </w:numPr>
        <w:rPr>
          <w:b/>
        </w:rPr>
      </w:pPr>
      <w:r>
        <w:rPr>
          <w:b/>
        </w:rPr>
        <w:t>Worüber informiert uns der 1. Artikel der allgemeinen Erklärung der Menschenrechte?</w:t>
      </w:r>
    </w:p>
    <w:p w14:paraId="50708986" w14:textId="5642908C" w:rsidR="00D604FF" w:rsidRDefault="00233DB5" w:rsidP="005C4078">
      <w:pPr>
        <w:pStyle w:val="Listenabsatz"/>
        <w:numPr>
          <w:ilvl w:val="0"/>
          <w:numId w:val="2"/>
        </w:numPr>
        <w:rPr>
          <w:b/>
        </w:rPr>
      </w:pPr>
      <w:r>
        <w:rPr>
          <w:b/>
        </w:rPr>
        <w:t>Was meint der 2. Artikel der allgemeinen Erklärung der Menschenrechte?</w:t>
      </w:r>
    </w:p>
    <w:p w14:paraId="61D3F545" w14:textId="15BE6395" w:rsidR="00233DB5" w:rsidRDefault="00233DB5" w:rsidP="00233DB5">
      <w:pPr>
        <w:pStyle w:val="Listenabsatz"/>
        <w:numPr>
          <w:ilvl w:val="0"/>
          <w:numId w:val="2"/>
        </w:numPr>
        <w:rPr>
          <w:b/>
        </w:rPr>
      </w:pPr>
      <w:r>
        <w:rPr>
          <w:b/>
        </w:rPr>
        <w:t>Was versteht man unter den 12. Artikel der allgemeinen Erklärung der Menschenrechte?</w:t>
      </w:r>
    </w:p>
    <w:p w14:paraId="1B754697" w14:textId="5B0CF570" w:rsidR="00233DB5" w:rsidRDefault="00233DB5" w:rsidP="00233DB5">
      <w:pPr>
        <w:pStyle w:val="Listenabsatz"/>
        <w:numPr>
          <w:ilvl w:val="0"/>
          <w:numId w:val="2"/>
        </w:numPr>
        <w:rPr>
          <w:b/>
        </w:rPr>
      </w:pPr>
      <w:r>
        <w:rPr>
          <w:b/>
        </w:rPr>
        <w:t>Was ist mit dem 14. Artikel der allgemeinen Erklärung der Menschenrechte</w:t>
      </w:r>
      <w:r w:rsidRPr="00233DB5">
        <w:rPr>
          <w:b/>
        </w:rPr>
        <w:t xml:space="preserve"> </w:t>
      </w:r>
      <w:r>
        <w:rPr>
          <w:b/>
        </w:rPr>
        <w:t>gemeint?</w:t>
      </w:r>
    </w:p>
    <w:p w14:paraId="7D21BF41" w14:textId="089C1B18" w:rsidR="00233DB5" w:rsidRDefault="00233DB5" w:rsidP="00233DB5">
      <w:pPr>
        <w:pStyle w:val="Listenabsatz"/>
        <w:numPr>
          <w:ilvl w:val="0"/>
          <w:numId w:val="2"/>
        </w:numPr>
        <w:rPr>
          <w:b/>
        </w:rPr>
      </w:pPr>
      <w:r>
        <w:rPr>
          <w:b/>
        </w:rPr>
        <w:t>Worüber informiert uns der 16. Artikel der allgemeinen Erklärung der Menschenrechte?</w:t>
      </w:r>
    </w:p>
    <w:p w14:paraId="12B32DDB" w14:textId="6EEE4330" w:rsidR="00233DB5" w:rsidRDefault="00233DB5" w:rsidP="00233DB5">
      <w:pPr>
        <w:pStyle w:val="Listenabsatz"/>
        <w:numPr>
          <w:ilvl w:val="0"/>
          <w:numId w:val="2"/>
        </w:numPr>
        <w:rPr>
          <w:b/>
        </w:rPr>
      </w:pPr>
      <w:r>
        <w:rPr>
          <w:b/>
        </w:rPr>
        <w:t>Was meint der 19. Artikel der allgemeinen Erklärung der Menschenrechte?</w:t>
      </w:r>
    </w:p>
    <w:p w14:paraId="7EF2ED2B" w14:textId="36AB2715" w:rsidR="00233DB5" w:rsidRDefault="00233DB5" w:rsidP="00233DB5">
      <w:pPr>
        <w:pStyle w:val="Listenabsatz"/>
        <w:numPr>
          <w:ilvl w:val="0"/>
          <w:numId w:val="2"/>
        </w:numPr>
        <w:rPr>
          <w:b/>
        </w:rPr>
      </w:pPr>
      <w:r>
        <w:rPr>
          <w:b/>
        </w:rPr>
        <w:t>Was versteht man unter den 21. Artikel der allgemeinen Erklärung der Menschenrechte?</w:t>
      </w:r>
    </w:p>
    <w:p w14:paraId="3AD508C6" w14:textId="6BC89229" w:rsidR="00233DB5" w:rsidRDefault="00233DB5" w:rsidP="00233DB5">
      <w:pPr>
        <w:pStyle w:val="Listenabsatz"/>
        <w:numPr>
          <w:ilvl w:val="0"/>
          <w:numId w:val="2"/>
        </w:numPr>
        <w:rPr>
          <w:b/>
        </w:rPr>
      </w:pPr>
      <w:r>
        <w:rPr>
          <w:b/>
        </w:rPr>
        <w:t>Was ist mit dem 23. Artikel der allgemeinen Erklärung der Menschenrechte</w:t>
      </w:r>
      <w:r w:rsidRPr="00233DB5">
        <w:rPr>
          <w:b/>
        </w:rPr>
        <w:t xml:space="preserve"> </w:t>
      </w:r>
      <w:r>
        <w:rPr>
          <w:b/>
        </w:rPr>
        <w:t>gemeint?</w:t>
      </w:r>
    </w:p>
    <w:p w14:paraId="29B814DB" w14:textId="056F66FE" w:rsidR="00233DB5" w:rsidRDefault="00233DB5" w:rsidP="00233DB5">
      <w:pPr>
        <w:pStyle w:val="Listenabsatz"/>
        <w:numPr>
          <w:ilvl w:val="0"/>
          <w:numId w:val="2"/>
        </w:numPr>
        <w:rPr>
          <w:b/>
        </w:rPr>
      </w:pPr>
      <w:r>
        <w:rPr>
          <w:b/>
        </w:rPr>
        <w:t>Worüber informiert uns der 25. Artikel der allgemeinen Erklärung der Menschenrechte?</w:t>
      </w:r>
    </w:p>
    <w:p w14:paraId="1604E2BD" w14:textId="5C4DD849" w:rsidR="00233DB5" w:rsidRDefault="00233DB5" w:rsidP="00233DB5">
      <w:pPr>
        <w:pStyle w:val="Listenabsatz"/>
        <w:numPr>
          <w:ilvl w:val="0"/>
          <w:numId w:val="2"/>
        </w:numPr>
        <w:rPr>
          <w:b/>
        </w:rPr>
      </w:pPr>
      <w:r>
        <w:rPr>
          <w:b/>
        </w:rPr>
        <w:t>Was meint der 26. Artikel der allgemeinen Erklärung der Menschenrechte?</w:t>
      </w:r>
    </w:p>
    <w:p w14:paraId="547B2395" w14:textId="7032AD74" w:rsidR="00233DB5" w:rsidRDefault="00233DB5" w:rsidP="00233DB5">
      <w:pPr>
        <w:pStyle w:val="Listenabsatz"/>
        <w:numPr>
          <w:ilvl w:val="0"/>
          <w:numId w:val="2"/>
        </w:numPr>
        <w:rPr>
          <w:b/>
        </w:rPr>
      </w:pPr>
      <w:r>
        <w:rPr>
          <w:b/>
        </w:rPr>
        <w:t>Was versteht man unter den 29. Artikel der allgemeinen Erklärung der Menschenrechte?</w:t>
      </w:r>
    </w:p>
    <w:p w14:paraId="3F72DE9D" w14:textId="45250349" w:rsidR="00233DB5" w:rsidRDefault="00233DB5" w:rsidP="00233DB5">
      <w:pPr>
        <w:pStyle w:val="Listenabsatz"/>
        <w:numPr>
          <w:ilvl w:val="0"/>
          <w:numId w:val="2"/>
        </w:numPr>
        <w:rPr>
          <w:b/>
        </w:rPr>
      </w:pPr>
      <w:r>
        <w:rPr>
          <w:b/>
        </w:rPr>
        <w:t>Was ist mit dem 30. Artikel der allgemeinen Erklärung der Menschenrechte</w:t>
      </w:r>
      <w:r w:rsidRPr="00233DB5">
        <w:rPr>
          <w:b/>
        </w:rPr>
        <w:t xml:space="preserve"> </w:t>
      </w:r>
      <w:r>
        <w:rPr>
          <w:b/>
        </w:rPr>
        <w:t>gemeint?</w:t>
      </w:r>
    </w:p>
    <w:p w14:paraId="261D6E18" w14:textId="267FA8BE" w:rsidR="00EE706D" w:rsidRPr="00EE706D" w:rsidRDefault="00EE706D" w:rsidP="00EE706D">
      <w:pPr>
        <w:pStyle w:val="Listenabsatz"/>
        <w:jc w:val="center"/>
        <w:rPr>
          <w:rFonts w:ascii="Bastion" w:hAnsi="Bastion"/>
          <w:b/>
          <w:sz w:val="48"/>
          <w:szCs w:val="48"/>
        </w:rPr>
      </w:pPr>
      <w:r>
        <w:rPr>
          <w:rFonts w:ascii="Bastion" w:hAnsi="Bastion"/>
          <w:b/>
          <w:sz w:val="48"/>
          <w:szCs w:val="48"/>
        </w:rPr>
        <w:t>Übun</w:t>
      </w:r>
      <w:r w:rsidRPr="00EE706D">
        <w:rPr>
          <w:rFonts w:ascii="Bastion" w:hAnsi="Bastion"/>
          <w:b/>
          <w:sz w:val="48"/>
          <w:szCs w:val="48"/>
        </w:rPr>
        <w:t>gen:</w:t>
      </w:r>
    </w:p>
    <w:p w14:paraId="31AECA01" w14:textId="08B8CEE9" w:rsidR="00EE706D" w:rsidRPr="00EE706D" w:rsidRDefault="00EE706D" w:rsidP="00EE706D">
      <w:pPr>
        <w:rPr>
          <w:b/>
          <w:sz w:val="20"/>
          <w:szCs w:val="20"/>
        </w:rPr>
      </w:pPr>
      <w:r w:rsidRPr="00EE706D">
        <w:rPr>
          <w:rFonts w:ascii="Bastion" w:hAnsi="Bastion"/>
          <w:b/>
          <w:sz w:val="46"/>
          <w:szCs w:val="44"/>
        </w:rPr>
        <w:t>Ü2.1</w:t>
      </w:r>
    </w:p>
    <w:p w14:paraId="7EE1582B" w14:textId="6A4D4722" w:rsidR="00EE706D" w:rsidRPr="00EE706D" w:rsidRDefault="00EE706D" w:rsidP="00EE706D">
      <w:pPr>
        <w:rPr>
          <w:b/>
        </w:rPr>
      </w:pPr>
      <w:r w:rsidRPr="00EE706D">
        <w:rPr>
          <w:b/>
        </w:rPr>
        <w:t>Tabelle mit aktuellen Beispielen für Menschenrechtsverletzungen (Stand: 2024–2025):</w:t>
      </w:r>
    </w:p>
    <w:tbl>
      <w:tblPr>
        <w:tblStyle w:val="Tabellenraster"/>
        <w:tblW w:w="0" w:type="auto"/>
        <w:tblLook w:val="04A0" w:firstRow="1" w:lastRow="0" w:firstColumn="1" w:lastColumn="0" w:noHBand="0" w:noVBand="1"/>
      </w:tblPr>
      <w:tblGrid>
        <w:gridCol w:w="2545"/>
        <w:gridCol w:w="4105"/>
        <w:gridCol w:w="2412"/>
      </w:tblGrid>
      <w:tr w:rsidR="00EE706D" w:rsidRPr="00EE706D" w14:paraId="4A7C370C" w14:textId="77777777" w:rsidTr="00EE706D">
        <w:tc>
          <w:tcPr>
            <w:tcW w:w="0" w:type="auto"/>
            <w:hideMark/>
          </w:tcPr>
          <w:p w14:paraId="26006F25" w14:textId="77777777" w:rsidR="00EE706D" w:rsidRPr="00EE706D" w:rsidRDefault="00EE706D" w:rsidP="00EE706D">
            <w:pPr>
              <w:spacing w:after="160" w:line="259" w:lineRule="auto"/>
              <w:rPr>
                <w:b/>
                <w:bCs/>
              </w:rPr>
            </w:pPr>
            <w:r w:rsidRPr="00EE706D">
              <w:rPr>
                <w:b/>
                <w:bCs/>
              </w:rPr>
              <w:t>Wer ist davon betroffen?</w:t>
            </w:r>
          </w:p>
        </w:tc>
        <w:tc>
          <w:tcPr>
            <w:tcW w:w="0" w:type="auto"/>
            <w:hideMark/>
          </w:tcPr>
          <w:p w14:paraId="79B4AC4A" w14:textId="77777777" w:rsidR="00EE706D" w:rsidRPr="00EE706D" w:rsidRDefault="00EE706D" w:rsidP="00EE706D">
            <w:pPr>
              <w:spacing w:after="160" w:line="259" w:lineRule="auto"/>
              <w:rPr>
                <w:b/>
                <w:bCs/>
              </w:rPr>
            </w:pPr>
            <w:r w:rsidRPr="00EE706D">
              <w:rPr>
                <w:b/>
                <w:bCs/>
              </w:rPr>
              <w:t>Worin besteht die Menschenrechtsverletzung?</w:t>
            </w:r>
          </w:p>
        </w:tc>
        <w:tc>
          <w:tcPr>
            <w:tcW w:w="0" w:type="auto"/>
            <w:hideMark/>
          </w:tcPr>
          <w:p w14:paraId="23428886" w14:textId="77777777" w:rsidR="00EE706D" w:rsidRPr="00EE706D" w:rsidRDefault="00EE706D" w:rsidP="00EE706D">
            <w:pPr>
              <w:spacing w:after="160" w:line="259" w:lineRule="auto"/>
              <w:rPr>
                <w:b/>
                <w:bCs/>
              </w:rPr>
            </w:pPr>
            <w:r w:rsidRPr="00EE706D">
              <w:rPr>
                <w:b/>
                <w:bCs/>
              </w:rPr>
              <w:t>Wer begeht sie?</w:t>
            </w:r>
          </w:p>
        </w:tc>
      </w:tr>
      <w:tr w:rsidR="00EE706D" w:rsidRPr="00EE706D" w14:paraId="21E51D4E" w14:textId="77777777" w:rsidTr="00EE706D">
        <w:tc>
          <w:tcPr>
            <w:tcW w:w="0" w:type="auto"/>
            <w:hideMark/>
          </w:tcPr>
          <w:p w14:paraId="1A58B44F" w14:textId="77777777" w:rsidR="00EE706D" w:rsidRPr="00EE706D" w:rsidRDefault="00EE706D" w:rsidP="00EE706D">
            <w:pPr>
              <w:spacing w:after="160" w:line="259" w:lineRule="auto"/>
              <w:rPr>
                <w:b/>
              </w:rPr>
            </w:pPr>
            <w:r w:rsidRPr="00EE706D">
              <w:rPr>
                <w:b/>
              </w:rPr>
              <w:t>Zivilbevölkerung in Gaza (Palästina)</w:t>
            </w:r>
          </w:p>
        </w:tc>
        <w:tc>
          <w:tcPr>
            <w:tcW w:w="0" w:type="auto"/>
            <w:hideMark/>
          </w:tcPr>
          <w:p w14:paraId="5809F238" w14:textId="77777777" w:rsidR="00EE706D" w:rsidRPr="00EE706D" w:rsidRDefault="00EE706D" w:rsidP="00EE706D">
            <w:pPr>
              <w:spacing w:after="160" w:line="259" w:lineRule="auto"/>
              <w:rPr>
                <w:b/>
              </w:rPr>
            </w:pPr>
            <w:r w:rsidRPr="00EE706D">
              <w:rPr>
                <w:b/>
              </w:rPr>
              <w:t>Tötung von Zivilisten, Einschränkung von Bewegungsfreiheit, Zugang zu Wasser &amp; Strom</w:t>
            </w:r>
          </w:p>
        </w:tc>
        <w:tc>
          <w:tcPr>
            <w:tcW w:w="0" w:type="auto"/>
            <w:hideMark/>
          </w:tcPr>
          <w:p w14:paraId="109E3F0A" w14:textId="77777777" w:rsidR="00EE706D" w:rsidRPr="00EE706D" w:rsidRDefault="00EE706D" w:rsidP="00EE706D">
            <w:pPr>
              <w:spacing w:after="160" w:line="259" w:lineRule="auto"/>
              <w:rPr>
                <w:b/>
              </w:rPr>
            </w:pPr>
            <w:r w:rsidRPr="00EE706D">
              <w:rPr>
                <w:b/>
              </w:rPr>
              <w:t>Israelisches Militär</w:t>
            </w:r>
          </w:p>
        </w:tc>
      </w:tr>
      <w:tr w:rsidR="00EE706D" w:rsidRPr="00EE706D" w14:paraId="661442ED" w14:textId="77777777" w:rsidTr="00EE706D">
        <w:tc>
          <w:tcPr>
            <w:tcW w:w="0" w:type="auto"/>
            <w:hideMark/>
          </w:tcPr>
          <w:p w14:paraId="6DA1F56D" w14:textId="77777777" w:rsidR="00EE706D" w:rsidRPr="00EE706D" w:rsidRDefault="00EE706D" w:rsidP="00EE706D">
            <w:pPr>
              <w:spacing w:after="160" w:line="259" w:lineRule="auto"/>
              <w:rPr>
                <w:b/>
              </w:rPr>
            </w:pPr>
            <w:r w:rsidRPr="00EE706D">
              <w:rPr>
                <w:b/>
              </w:rPr>
              <w:t>Uiguren in China</w:t>
            </w:r>
          </w:p>
        </w:tc>
        <w:tc>
          <w:tcPr>
            <w:tcW w:w="0" w:type="auto"/>
            <w:hideMark/>
          </w:tcPr>
          <w:p w14:paraId="79514A5C" w14:textId="77777777" w:rsidR="00EE706D" w:rsidRPr="00EE706D" w:rsidRDefault="00EE706D" w:rsidP="00EE706D">
            <w:pPr>
              <w:spacing w:after="160" w:line="259" w:lineRule="auto"/>
              <w:rPr>
                <w:b/>
              </w:rPr>
            </w:pPr>
            <w:r w:rsidRPr="00EE706D">
              <w:rPr>
                <w:b/>
              </w:rPr>
              <w:t>Zwangsarbeit, Massenüberwachung, Internierung in Umerziehungslagern</w:t>
            </w:r>
          </w:p>
        </w:tc>
        <w:tc>
          <w:tcPr>
            <w:tcW w:w="0" w:type="auto"/>
            <w:hideMark/>
          </w:tcPr>
          <w:p w14:paraId="3E9E9DB0" w14:textId="77777777" w:rsidR="00EE706D" w:rsidRPr="00EE706D" w:rsidRDefault="00EE706D" w:rsidP="00EE706D">
            <w:pPr>
              <w:spacing w:after="160" w:line="259" w:lineRule="auto"/>
              <w:rPr>
                <w:b/>
              </w:rPr>
            </w:pPr>
            <w:r w:rsidRPr="00EE706D">
              <w:rPr>
                <w:b/>
              </w:rPr>
              <w:t>Chinesische Regierung</w:t>
            </w:r>
          </w:p>
        </w:tc>
      </w:tr>
      <w:tr w:rsidR="00EE706D" w:rsidRPr="00EE706D" w14:paraId="0F5E92E8" w14:textId="77777777" w:rsidTr="00EE706D">
        <w:tc>
          <w:tcPr>
            <w:tcW w:w="0" w:type="auto"/>
            <w:hideMark/>
          </w:tcPr>
          <w:p w14:paraId="32585DB5" w14:textId="77777777" w:rsidR="00EE706D" w:rsidRPr="00EE706D" w:rsidRDefault="00EE706D" w:rsidP="00EE706D">
            <w:pPr>
              <w:spacing w:after="160" w:line="259" w:lineRule="auto"/>
              <w:rPr>
                <w:b/>
              </w:rPr>
            </w:pPr>
            <w:r w:rsidRPr="00EE706D">
              <w:rPr>
                <w:b/>
              </w:rPr>
              <w:t>Frauen in Afghanistan</w:t>
            </w:r>
          </w:p>
        </w:tc>
        <w:tc>
          <w:tcPr>
            <w:tcW w:w="0" w:type="auto"/>
            <w:hideMark/>
          </w:tcPr>
          <w:p w14:paraId="030FB9E8" w14:textId="77777777" w:rsidR="00EE706D" w:rsidRPr="00EE706D" w:rsidRDefault="00EE706D" w:rsidP="00EE706D">
            <w:pPr>
              <w:spacing w:after="160" w:line="259" w:lineRule="auto"/>
              <w:rPr>
                <w:b/>
              </w:rPr>
            </w:pPr>
            <w:r w:rsidRPr="00EE706D">
              <w:rPr>
                <w:b/>
              </w:rPr>
              <w:t>Verbot von Schulbesuch und Arbeit, Einschränkung der Bewegungsfreiheit</w:t>
            </w:r>
          </w:p>
        </w:tc>
        <w:tc>
          <w:tcPr>
            <w:tcW w:w="0" w:type="auto"/>
            <w:hideMark/>
          </w:tcPr>
          <w:p w14:paraId="0D5BA1E5" w14:textId="77777777" w:rsidR="00EE706D" w:rsidRPr="00EE706D" w:rsidRDefault="00EE706D" w:rsidP="00EE706D">
            <w:pPr>
              <w:spacing w:after="160" w:line="259" w:lineRule="auto"/>
              <w:rPr>
                <w:b/>
              </w:rPr>
            </w:pPr>
            <w:r w:rsidRPr="00EE706D">
              <w:rPr>
                <w:b/>
              </w:rPr>
              <w:t>Taliban-Regime</w:t>
            </w:r>
          </w:p>
        </w:tc>
      </w:tr>
      <w:tr w:rsidR="00EE706D" w:rsidRPr="00EE706D" w14:paraId="2E8DA56C" w14:textId="77777777" w:rsidTr="00EE706D">
        <w:tc>
          <w:tcPr>
            <w:tcW w:w="0" w:type="auto"/>
            <w:hideMark/>
          </w:tcPr>
          <w:p w14:paraId="3A36880D" w14:textId="77777777" w:rsidR="00EE706D" w:rsidRPr="00EE706D" w:rsidRDefault="00EE706D" w:rsidP="00EE706D">
            <w:pPr>
              <w:spacing w:after="160" w:line="259" w:lineRule="auto"/>
              <w:rPr>
                <w:b/>
              </w:rPr>
            </w:pPr>
            <w:r w:rsidRPr="00EE706D">
              <w:rPr>
                <w:b/>
              </w:rPr>
              <w:t>Oppositionelle in Belarus</w:t>
            </w:r>
          </w:p>
        </w:tc>
        <w:tc>
          <w:tcPr>
            <w:tcW w:w="0" w:type="auto"/>
            <w:hideMark/>
          </w:tcPr>
          <w:p w14:paraId="590E3649" w14:textId="77777777" w:rsidR="00EE706D" w:rsidRPr="00EE706D" w:rsidRDefault="00EE706D" w:rsidP="00EE706D">
            <w:pPr>
              <w:spacing w:after="160" w:line="259" w:lineRule="auto"/>
              <w:rPr>
                <w:b/>
              </w:rPr>
            </w:pPr>
            <w:r w:rsidRPr="00EE706D">
              <w:rPr>
                <w:b/>
              </w:rPr>
              <w:t>Verhaftungen, Folter, Einschränkung der Meinungsfreiheit</w:t>
            </w:r>
          </w:p>
        </w:tc>
        <w:tc>
          <w:tcPr>
            <w:tcW w:w="0" w:type="auto"/>
            <w:hideMark/>
          </w:tcPr>
          <w:p w14:paraId="11456703" w14:textId="77777777" w:rsidR="00EE706D" w:rsidRPr="00EE706D" w:rsidRDefault="00EE706D" w:rsidP="00EE706D">
            <w:pPr>
              <w:spacing w:after="160" w:line="259" w:lineRule="auto"/>
              <w:rPr>
                <w:b/>
              </w:rPr>
            </w:pPr>
            <w:r w:rsidRPr="00EE706D">
              <w:rPr>
                <w:b/>
              </w:rPr>
              <w:t>Regierung unter Präsident Lukaschenko</w:t>
            </w:r>
          </w:p>
        </w:tc>
      </w:tr>
      <w:tr w:rsidR="00EE706D" w:rsidRPr="00EE706D" w14:paraId="06986DF0" w14:textId="77777777" w:rsidTr="00EE706D">
        <w:tc>
          <w:tcPr>
            <w:tcW w:w="0" w:type="auto"/>
            <w:hideMark/>
          </w:tcPr>
          <w:p w14:paraId="0B0FF714" w14:textId="77777777" w:rsidR="00EE706D" w:rsidRPr="00EE706D" w:rsidRDefault="00EE706D" w:rsidP="00EE706D">
            <w:pPr>
              <w:spacing w:after="160" w:line="259" w:lineRule="auto"/>
              <w:rPr>
                <w:b/>
              </w:rPr>
            </w:pPr>
            <w:r w:rsidRPr="00EE706D">
              <w:rPr>
                <w:b/>
              </w:rPr>
              <w:lastRenderedPageBreak/>
              <w:t>Flüchtlinge an der Grenze zwischen Polen und Belarus</w:t>
            </w:r>
          </w:p>
        </w:tc>
        <w:tc>
          <w:tcPr>
            <w:tcW w:w="0" w:type="auto"/>
            <w:hideMark/>
          </w:tcPr>
          <w:p w14:paraId="7E8681BE" w14:textId="77777777" w:rsidR="00EE706D" w:rsidRPr="00EE706D" w:rsidRDefault="00EE706D" w:rsidP="00EE706D">
            <w:pPr>
              <w:spacing w:after="160" w:line="259" w:lineRule="auto"/>
              <w:rPr>
                <w:b/>
              </w:rPr>
            </w:pPr>
            <w:r w:rsidRPr="00EE706D">
              <w:rPr>
                <w:b/>
              </w:rPr>
              <w:t>Pushbacks, keine Versorgung, Lebensgefahr im Grenzgebiet</w:t>
            </w:r>
          </w:p>
        </w:tc>
        <w:tc>
          <w:tcPr>
            <w:tcW w:w="0" w:type="auto"/>
            <w:hideMark/>
          </w:tcPr>
          <w:p w14:paraId="092C612B" w14:textId="77777777" w:rsidR="00EE706D" w:rsidRPr="00EE706D" w:rsidRDefault="00EE706D" w:rsidP="00EE706D">
            <w:pPr>
              <w:spacing w:after="160" w:line="259" w:lineRule="auto"/>
              <w:rPr>
                <w:b/>
              </w:rPr>
            </w:pPr>
            <w:r w:rsidRPr="00EE706D">
              <w:rPr>
                <w:b/>
              </w:rPr>
              <w:t>Grenzbehörden beider Länder</w:t>
            </w:r>
          </w:p>
        </w:tc>
      </w:tr>
      <w:tr w:rsidR="00EE706D" w:rsidRPr="00EE706D" w14:paraId="1119606A" w14:textId="77777777" w:rsidTr="00EE706D">
        <w:tc>
          <w:tcPr>
            <w:tcW w:w="0" w:type="auto"/>
            <w:hideMark/>
          </w:tcPr>
          <w:p w14:paraId="20BE5653" w14:textId="77777777" w:rsidR="00EE706D" w:rsidRPr="00EE706D" w:rsidRDefault="00EE706D" w:rsidP="00EE706D">
            <w:pPr>
              <w:spacing w:after="160" w:line="259" w:lineRule="auto"/>
              <w:rPr>
                <w:b/>
              </w:rPr>
            </w:pPr>
            <w:r w:rsidRPr="00EE706D">
              <w:rPr>
                <w:b/>
              </w:rPr>
              <w:t>Protestierende im Iran</w:t>
            </w:r>
          </w:p>
        </w:tc>
        <w:tc>
          <w:tcPr>
            <w:tcW w:w="0" w:type="auto"/>
            <w:hideMark/>
          </w:tcPr>
          <w:p w14:paraId="4102623A" w14:textId="77777777" w:rsidR="00EE706D" w:rsidRPr="00EE706D" w:rsidRDefault="00EE706D" w:rsidP="00EE706D">
            <w:pPr>
              <w:spacing w:after="160" w:line="259" w:lineRule="auto"/>
              <w:rPr>
                <w:b/>
              </w:rPr>
            </w:pPr>
            <w:r w:rsidRPr="00EE706D">
              <w:rPr>
                <w:b/>
              </w:rPr>
              <w:t>Tötung, Verhaftung, Folter, Einschränkung der Versammlungsfreiheit</w:t>
            </w:r>
          </w:p>
        </w:tc>
        <w:tc>
          <w:tcPr>
            <w:tcW w:w="0" w:type="auto"/>
            <w:hideMark/>
          </w:tcPr>
          <w:p w14:paraId="137F2E21" w14:textId="77777777" w:rsidR="00EE706D" w:rsidRPr="00EE706D" w:rsidRDefault="00EE706D" w:rsidP="00EE706D">
            <w:pPr>
              <w:spacing w:after="160" w:line="259" w:lineRule="auto"/>
              <w:rPr>
                <w:b/>
              </w:rPr>
            </w:pPr>
            <w:r w:rsidRPr="00EE706D">
              <w:rPr>
                <w:b/>
              </w:rPr>
              <w:t>Iranische Sicherheitskräfte</w:t>
            </w:r>
          </w:p>
        </w:tc>
      </w:tr>
      <w:tr w:rsidR="00EE706D" w:rsidRPr="00EE706D" w14:paraId="51AC625A" w14:textId="77777777" w:rsidTr="00EE706D">
        <w:tc>
          <w:tcPr>
            <w:tcW w:w="0" w:type="auto"/>
            <w:hideMark/>
          </w:tcPr>
          <w:p w14:paraId="15946D5F" w14:textId="77777777" w:rsidR="00EE706D" w:rsidRPr="00EE706D" w:rsidRDefault="00EE706D" w:rsidP="00EE706D">
            <w:pPr>
              <w:spacing w:after="160" w:line="259" w:lineRule="auto"/>
              <w:rPr>
                <w:b/>
              </w:rPr>
            </w:pPr>
            <w:r w:rsidRPr="00EE706D">
              <w:rPr>
                <w:b/>
              </w:rPr>
              <w:t>Indigene Völker in Brasilien</w:t>
            </w:r>
          </w:p>
        </w:tc>
        <w:tc>
          <w:tcPr>
            <w:tcW w:w="0" w:type="auto"/>
            <w:hideMark/>
          </w:tcPr>
          <w:p w14:paraId="7A348517" w14:textId="77777777" w:rsidR="00EE706D" w:rsidRPr="00EE706D" w:rsidRDefault="00EE706D" w:rsidP="00EE706D">
            <w:pPr>
              <w:spacing w:after="160" w:line="259" w:lineRule="auto"/>
              <w:rPr>
                <w:b/>
              </w:rPr>
            </w:pPr>
            <w:r w:rsidRPr="00EE706D">
              <w:rPr>
                <w:b/>
              </w:rPr>
              <w:t>Vertreibung, Umweltzerstörung, Gewalt im Zusammenhang mit Landkonflikten</w:t>
            </w:r>
          </w:p>
        </w:tc>
        <w:tc>
          <w:tcPr>
            <w:tcW w:w="0" w:type="auto"/>
            <w:hideMark/>
          </w:tcPr>
          <w:p w14:paraId="4BE2AA4E" w14:textId="77777777" w:rsidR="00EE706D" w:rsidRPr="00EE706D" w:rsidRDefault="00EE706D" w:rsidP="00EE706D">
            <w:pPr>
              <w:spacing w:after="160" w:line="259" w:lineRule="auto"/>
              <w:rPr>
                <w:b/>
              </w:rPr>
            </w:pPr>
            <w:r w:rsidRPr="00EE706D">
              <w:rPr>
                <w:b/>
              </w:rPr>
              <w:t>Illegale Holzfäller, teilweise staatliche Akteure</w:t>
            </w:r>
          </w:p>
        </w:tc>
      </w:tr>
    </w:tbl>
    <w:p w14:paraId="1E676862" w14:textId="77777777" w:rsidR="00EE706D" w:rsidRDefault="00EE706D" w:rsidP="00233DB5">
      <w:pPr>
        <w:rPr>
          <w:b/>
        </w:rPr>
      </w:pPr>
    </w:p>
    <w:p w14:paraId="018058F4" w14:textId="49BC6162" w:rsidR="00EE706D" w:rsidRPr="00EE706D" w:rsidRDefault="00EE706D" w:rsidP="00CC64BB">
      <w:pPr>
        <w:rPr>
          <w:b/>
          <w:sz w:val="20"/>
          <w:szCs w:val="20"/>
        </w:rPr>
      </w:pPr>
      <w:r w:rsidRPr="00EE706D">
        <w:rPr>
          <w:rFonts w:ascii="Bastion" w:hAnsi="Bastion"/>
          <w:b/>
          <w:sz w:val="46"/>
          <w:szCs w:val="44"/>
        </w:rPr>
        <w:t>Ü2.</w:t>
      </w:r>
      <w:r>
        <w:rPr>
          <w:rFonts w:ascii="Bastion" w:hAnsi="Bastion"/>
          <w:b/>
          <w:sz w:val="46"/>
          <w:szCs w:val="44"/>
        </w:rPr>
        <w:t>2</w:t>
      </w:r>
    </w:p>
    <w:p w14:paraId="33E13107" w14:textId="5AF0BE32" w:rsidR="00EE706D" w:rsidRPr="00EE706D" w:rsidRDefault="00EE706D" w:rsidP="00EE706D">
      <w:pPr>
        <w:rPr>
          <w:b/>
          <w:bCs/>
        </w:rPr>
      </w:pPr>
      <w:r w:rsidRPr="00EE706D">
        <w:rPr>
          <w:b/>
          <w:bCs/>
        </w:rPr>
        <w:t>Menschenwürde | Gedankenaustausch</w:t>
      </w:r>
    </w:p>
    <w:p w14:paraId="6122AFB6" w14:textId="77777777" w:rsidR="00EE706D" w:rsidRPr="00EE706D" w:rsidRDefault="00EE706D" w:rsidP="00EE706D">
      <w:pPr>
        <w:rPr>
          <w:b/>
        </w:rPr>
      </w:pPr>
      <w:r w:rsidRPr="00EE706D">
        <w:rPr>
          <w:b/>
          <w:bCs/>
        </w:rPr>
        <w:t>1. Zwei Sätze mit „Menschenwürde“ oder „menschenwürdig“:</w:t>
      </w:r>
    </w:p>
    <w:p w14:paraId="0ABBBA1E" w14:textId="77777777" w:rsidR="00EE706D" w:rsidRPr="00EE706D" w:rsidRDefault="00EE706D" w:rsidP="00EE706D">
      <w:pPr>
        <w:numPr>
          <w:ilvl w:val="0"/>
          <w:numId w:val="3"/>
        </w:numPr>
        <w:rPr>
          <w:b/>
        </w:rPr>
      </w:pPr>
      <w:r w:rsidRPr="00EE706D">
        <w:rPr>
          <w:b/>
        </w:rPr>
        <w:t>Jeder Mensch hat ein Recht auf eine menschenwürdige Behandlung – unabhängig von Herkunft, Alter oder sozialem Status.</w:t>
      </w:r>
    </w:p>
    <w:p w14:paraId="5EDFB65C" w14:textId="77777777" w:rsidR="00EE706D" w:rsidRPr="00EE706D" w:rsidRDefault="00EE706D" w:rsidP="00EE706D">
      <w:pPr>
        <w:numPr>
          <w:ilvl w:val="0"/>
          <w:numId w:val="3"/>
        </w:numPr>
        <w:rPr>
          <w:b/>
        </w:rPr>
      </w:pPr>
      <w:r w:rsidRPr="00EE706D">
        <w:rPr>
          <w:b/>
        </w:rPr>
        <w:t>Die Menschenwürde ist unantastbar und bildet die Grundlage für alle weiteren Menschenrechte.</w:t>
      </w:r>
    </w:p>
    <w:p w14:paraId="4763E0BB" w14:textId="77777777" w:rsidR="00EE706D" w:rsidRPr="00EE706D" w:rsidRDefault="00EE706D" w:rsidP="00EE706D">
      <w:pPr>
        <w:rPr>
          <w:b/>
        </w:rPr>
      </w:pPr>
      <w:r w:rsidRPr="00EE706D">
        <w:rPr>
          <w:b/>
          <w:bCs/>
        </w:rPr>
        <w:t>2. Meldungen zu Verstößen gegen die Menschenwürde (Beispiel):</w:t>
      </w:r>
    </w:p>
    <w:p w14:paraId="5DB142B1" w14:textId="77777777" w:rsidR="00EE706D" w:rsidRPr="00EE706D" w:rsidRDefault="00EE706D" w:rsidP="00EE706D">
      <w:pPr>
        <w:numPr>
          <w:ilvl w:val="0"/>
          <w:numId w:val="4"/>
        </w:numPr>
        <w:rPr>
          <w:b/>
        </w:rPr>
      </w:pPr>
      <w:r w:rsidRPr="00EE706D">
        <w:rPr>
          <w:b/>
          <w:i/>
          <w:iCs/>
        </w:rPr>
        <w:t>Laut Amnesty International wurden in libyschen Flüchtlingslagern Menschen unter menschenunwürdigen Bedingungen festgehalten – überfüllte Zellen, kaum medizinische Versorgung, Folter und Misshandlungen wurden dokumentiert.</w:t>
      </w:r>
      <w:r w:rsidRPr="00EE706D">
        <w:rPr>
          <w:b/>
        </w:rPr>
        <w:br/>
        <w:t>Quelle: Amnesty International, Jahresbericht 2024.</w:t>
      </w:r>
    </w:p>
    <w:p w14:paraId="74587B8E" w14:textId="77777777" w:rsidR="00EE706D" w:rsidRPr="00EE706D" w:rsidRDefault="00EE706D" w:rsidP="00EE706D">
      <w:pPr>
        <w:rPr>
          <w:b/>
        </w:rPr>
      </w:pPr>
      <w:r w:rsidRPr="00EE706D">
        <w:rPr>
          <w:b/>
          <w:bCs/>
        </w:rPr>
        <w:t>3. Stellungnahmen zu den Fragen:</w:t>
      </w:r>
    </w:p>
    <w:p w14:paraId="0188EF13" w14:textId="77777777" w:rsidR="00EE706D" w:rsidRPr="00EE706D" w:rsidRDefault="00EE706D" w:rsidP="00EE706D">
      <w:pPr>
        <w:numPr>
          <w:ilvl w:val="0"/>
          <w:numId w:val="5"/>
        </w:numPr>
        <w:rPr>
          <w:b/>
        </w:rPr>
      </w:pPr>
      <w:r w:rsidRPr="00EE706D">
        <w:rPr>
          <w:b/>
          <w:bCs/>
        </w:rPr>
        <w:t>Pflegeheime und Personalknappheit:</w:t>
      </w:r>
      <w:r w:rsidRPr="00EE706D">
        <w:rPr>
          <w:b/>
        </w:rPr>
        <w:br/>
        <w:t>Wenn zu wenig Personal vorhanden ist, können alte und kranke Menschen oft nicht die notwendige Zuwendung erhalten. Die Menschenwürde wird verletzt, wenn Pflege auf ein reines „Verwalten“ reduziert wird und persönliche Bedürfnisse zu kurz kommen.</w:t>
      </w:r>
    </w:p>
    <w:p w14:paraId="7D48625F" w14:textId="77777777" w:rsidR="00EE706D" w:rsidRPr="00EE706D" w:rsidRDefault="00EE706D" w:rsidP="00EE706D">
      <w:pPr>
        <w:numPr>
          <w:ilvl w:val="0"/>
          <w:numId w:val="5"/>
        </w:numPr>
        <w:rPr>
          <w:b/>
        </w:rPr>
      </w:pPr>
      <w:r w:rsidRPr="00EE706D">
        <w:rPr>
          <w:b/>
          <w:bCs/>
        </w:rPr>
        <w:t>Asylwerber/innen in Österreich:</w:t>
      </w:r>
      <w:r w:rsidRPr="00EE706D">
        <w:rPr>
          <w:b/>
        </w:rPr>
        <w:br/>
        <w:t>Viele Asylwerber/innen sind in Massenunterkünften untergebracht. Zwar werden Grundbedürfnisse meist gedeckt, doch mangelnde Privatsphäre und oft lange Wartezeiten auf Asylbescheide gefährden ihre Würde und psychische Gesundheit.</w:t>
      </w:r>
    </w:p>
    <w:p w14:paraId="6B71A432" w14:textId="5B9A2EC3" w:rsidR="00EE706D" w:rsidRPr="00EE706D" w:rsidRDefault="00EE706D" w:rsidP="00CC64BB">
      <w:pPr>
        <w:numPr>
          <w:ilvl w:val="0"/>
          <w:numId w:val="5"/>
        </w:numPr>
        <w:rPr>
          <w:b/>
        </w:rPr>
      </w:pPr>
      <w:r w:rsidRPr="00EE706D">
        <w:rPr>
          <w:b/>
          <w:bCs/>
        </w:rPr>
        <w:t>Billig-Fashion und Kinderarbeit:</w:t>
      </w:r>
      <w:r w:rsidRPr="00EE706D">
        <w:rPr>
          <w:b/>
        </w:rPr>
        <w:br/>
        <w:t>Um extrem günstige Kleidung zu produzieren, wird in manchen Ländern Kinderarbeit eingesetzt. Kinder arbeiten unter gefährlichen Bedingungen für wenig oder keinen Lohn – ein klarer Verstoß gegen ihre Menschenwürde und Rechte.</w:t>
      </w:r>
    </w:p>
    <w:p w14:paraId="2841ED81" w14:textId="66A733E0" w:rsidR="00CC64BB" w:rsidRPr="00CC64BB" w:rsidRDefault="00CC64BB" w:rsidP="00CC64BB">
      <w:pPr>
        <w:rPr>
          <w:b/>
          <w:sz w:val="20"/>
          <w:szCs w:val="20"/>
        </w:rPr>
      </w:pPr>
      <w:r w:rsidRPr="00CC64BB">
        <w:rPr>
          <w:rFonts w:ascii="Bastion" w:hAnsi="Bastion"/>
          <w:b/>
          <w:sz w:val="46"/>
          <w:szCs w:val="44"/>
        </w:rPr>
        <w:t>Ü2.</w:t>
      </w:r>
      <w:r>
        <w:rPr>
          <w:rFonts w:ascii="Bastion" w:hAnsi="Bastion"/>
          <w:b/>
          <w:sz w:val="46"/>
          <w:szCs w:val="44"/>
        </w:rPr>
        <w:t>3</w:t>
      </w:r>
    </w:p>
    <w:p w14:paraId="01B514B1" w14:textId="606F489F" w:rsidR="00EE706D" w:rsidRPr="00EE706D" w:rsidRDefault="00EE706D" w:rsidP="00EE706D">
      <w:pPr>
        <w:rPr>
          <w:b/>
          <w:bCs/>
        </w:rPr>
      </w:pPr>
      <w:r w:rsidRPr="00EE706D">
        <w:rPr>
          <w:b/>
          <w:bCs/>
        </w:rPr>
        <w:lastRenderedPageBreak/>
        <w:t>Analyse eines Artikels der Menschenrechts-Charta</w:t>
      </w:r>
    </w:p>
    <w:p w14:paraId="1AE78DF7" w14:textId="77777777" w:rsidR="00EE706D" w:rsidRPr="00EE706D" w:rsidRDefault="00EE706D" w:rsidP="00EE706D">
      <w:pPr>
        <w:rPr>
          <w:b/>
        </w:rPr>
      </w:pPr>
      <w:r w:rsidRPr="00EE706D">
        <w:rPr>
          <w:b/>
          <w:bCs/>
        </w:rPr>
        <w:t>Gewählter Artikel: Artikel 5 – Verbot der Folter</w:t>
      </w:r>
    </w:p>
    <w:p w14:paraId="403DF108" w14:textId="77777777" w:rsidR="00EE706D" w:rsidRPr="00EE706D" w:rsidRDefault="00EE706D" w:rsidP="00EE706D">
      <w:pPr>
        <w:numPr>
          <w:ilvl w:val="0"/>
          <w:numId w:val="6"/>
        </w:numPr>
        <w:rPr>
          <w:b/>
        </w:rPr>
      </w:pPr>
      <w:r w:rsidRPr="00EE706D">
        <w:rPr>
          <w:b/>
          <w:bCs/>
        </w:rPr>
        <w:t>Hauptthema:</w:t>
      </w:r>
      <w:r w:rsidRPr="00EE706D">
        <w:rPr>
          <w:b/>
        </w:rPr>
        <w:t xml:space="preserve"> Niemand darf der Folter oder unmenschlicher oder erniedrigender Behandlung unterworfen werden.</w:t>
      </w:r>
    </w:p>
    <w:p w14:paraId="2354A882" w14:textId="77777777" w:rsidR="00EE706D" w:rsidRPr="00EE706D" w:rsidRDefault="00EE706D" w:rsidP="00EE706D">
      <w:pPr>
        <w:numPr>
          <w:ilvl w:val="0"/>
          <w:numId w:val="6"/>
        </w:numPr>
        <w:rPr>
          <w:b/>
        </w:rPr>
      </w:pPr>
      <w:r w:rsidRPr="00EE706D">
        <w:rPr>
          <w:b/>
          <w:bCs/>
        </w:rPr>
        <w:t>Wer/Was wird geschützt?</w:t>
      </w:r>
      <w:r w:rsidRPr="00EE706D">
        <w:rPr>
          <w:b/>
        </w:rPr>
        <w:t xml:space="preserve"> Jeder einzelne Mensch – insbesondere Gefangene, Geflüchtete, politische Gegner.</w:t>
      </w:r>
    </w:p>
    <w:p w14:paraId="01D14C96" w14:textId="77777777" w:rsidR="00EE706D" w:rsidRPr="00EE706D" w:rsidRDefault="00EE706D" w:rsidP="00EE706D">
      <w:pPr>
        <w:numPr>
          <w:ilvl w:val="0"/>
          <w:numId w:val="6"/>
        </w:numPr>
        <w:rPr>
          <w:b/>
        </w:rPr>
      </w:pPr>
      <w:r w:rsidRPr="00EE706D">
        <w:rPr>
          <w:b/>
          <w:bCs/>
        </w:rPr>
        <w:t>Warum ist dieses Recht wichtig?</w:t>
      </w:r>
      <w:r w:rsidRPr="00EE706D">
        <w:rPr>
          <w:b/>
        </w:rPr>
        <w:br/>
        <w:t>Es schützt vor Missbrauch durch staatliche Gewalt und ist ein Grundpfeiler jeder zivilisierten Gesellschaft.</w:t>
      </w:r>
    </w:p>
    <w:p w14:paraId="5573C34C" w14:textId="77777777" w:rsidR="00EE706D" w:rsidRPr="00EE706D" w:rsidRDefault="00EE706D" w:rsidP="00EE706D">
      <w:pPr>
        <w:numPr>
          <w:ilvl w:val="0"/>
          <w:numId w:val="6"/>
        </w:numPr>
        <w:rPr>
          <w:b/>
        </w:rPr>
      </w:pPr>
      <w:r w:rsidRPr="00EE706D">
        <w:rPr>
          <w:b/>
          <w:bCs/>
        </w:rPr>
        <w:t>Was passiert bei Verletzung?</w:t>
      </w:r>
      <w:r w:rsidRPr="00EE706D">
        <w:rPr>
          <w:b/>
        </w:rPr>
        <w:br/>
        <w:t>Die betroffenen Menschen können körperlich und seelisch schwer geschädigt werden; Vertrauen in den Rechtsstaat schwindet.</w:t>
      </w:r>
    </w:p>
    <w:p w14:paraId="1B677F54" w14:textId="3140220C" w:rsidR="00EE706D" w:rsidRPr="00EE706D" w:rsidRDefault="00EE706D" w:rsidP="00CC64BB">
      <w:pPr>
        <w:numPr>
          <w:ilvl w:val="0"/>
          <w:numId w:val="6"/>
        </w:numPr>
        <w:rPr>
          <w:b/>
        </w:rPr>
      </w:pPr>
      <w:r w:rsidRPr="00EE706D">
        <w:rPr>
          <w:b/>
          <w:bCs/>
        </w:rPr>
        <w:t>Was bedeutet das für mich?</w:t>
      </w:r>
      <w:r w:rsidRPr="00EE706D">
        <w:rPr>
          <w:b/>
        </w:rPr>
        <w:br/>
        <w:t>Dieses Recht schützt mich und andere vor Willkür – auch in meinem Umfeld, z. B. wenn ich fair behandelt werde, unabhängig von meiner Meinung oder Herkunft.</w:t>
      </w:r>
    </w:p>
    <w:p w14:paraId="7948910A" w14:textId="017EC85E" w:rsidR="00CC64BB" w:rsidRPr="00CC64BB" w:rsidRDefault="00CC64BB" w:rsidP="00CC64BB">
      <w:pPr>
        <w:rPr>
          <w:b/>
          <w:sz w:val="20"/>
          <w:szCs w:val="20"/>
        </w:rPr>
      </w:pPr>
      <w:r w:rsidRPr="00CC64BB">
        <w:rPr>
          <w:rFonts w:ascii="Bastion" w:hAnsi="Bastion"/>
          <w:b/>
          <w:sz w:val="46"/>
          <w:szCs w:val="44"/>
        </w:rPr>
        <w:t>Ü2.</w:t>
      </w:r>
      <w:r>
        <w:rPr>
          <w:rFonts w:ascii="Bastion" w:hAnsi="Bastion"/>
          <w:b/>
          <w:sz w:val="46"/>
          <w:szCs w:val="44"/>
        </w:rPr>
        <w:t>4</w:t>
      </w:r>
    </w:p>
    <w:p w14:paraId="6C8C83B1" w14:textId="377E09BE" w:rsidR="00EE706D" w:rsidRPr="00EE706D" w:rsidRDefault="00EE706D" w:rsidP="00EE706D">
      <w:pPr>
        <w:rPr>
          <w:b/>
          <w:bCs/>
        </w:rPr>
      </w:pPr>
      <w:r w:rsidRPr="00EE706D">
        <w:rPr>
          <w:b/>
          <w:bCs/>
        </w:rPr>
        <w:t>Schülerzeitung und Meinungsfreiheit</w:t>
      </w:r>
    </w:p>
    <w:p w14:paraId="65A516C2" w14:textId="77777777" w:rsidR="00EE706D" w:rsidRPr="00EE706D" w:rsidRDefault="00EE706D" w:rsidP="00EE706D">
      <w:pPr>
        <w:rPr>
          <w:b/>
        </w:rPr>
      </w:pPr>
      <w:r w:rsidRPr="00EE706D">
        <w:rPr>
          <w:b/>
          <w:bCs/>
        </w:rPr>
        <w:t>Leitfragen zur Diskussion:</w:t>
      </w:r>
    </w:p>
    <w:p w14:paraId="0966FB41" w14:textId="77777777" w:rsidR="00EE706D" w:rsidRPr="00EE706D" w:rsidRDefault="00EE706D" w:rsidP="00EE706D">
      <w:pPr>
        <w:numPr>
          <w:ilvl w:val="0"/>
          <w:numId w:val="7"/>
        </w:numPr>
        <w:rPr>
          <w:b/>
        </w:rPr>
      </w:pPr>
      <w:r w:rsidRPr="00EE706D">
        <w:rPr>
          <w:b/>
        </w:rPr>
        <w:t>Kritik an Lehrer/innen oder Schulleitung in der Schülerzeitung ist selten, aber wichtig. Wenn Kritik geäußert wird, ist es wichtig, dass sie respektvoll und konstruktiv formuliert ist.</w:t>
      </w:r>
    </w:p>
    <w:p w14:paraId="4EC199DF" w14:textId="77777777" w:rsidR="00EE706D" w:rsidRPr="00EE706D" w:rsidRDefault="00EE706D" w:rsidP="00EE706D">
      <w:pPr>
        <w:rPr>
          <w:b/>
        </w:rPr>
      </w:pPr>
      <w:r w:rsidRPr="00EE706D">
        <w:rPr>
          <w:b/>
          <w:bCs/>
        </w:rPr>
        <w:t>Fragen:</w:t>
      </w:r>
    </w:p>
    <w:p w14:paraId="7438CEC2" w14:textId="77777777" w:rsidR="00EE706D" w:rsidRPr="00EE706D" w:rsidRDefault="00EE706D" w:rsidP="00EE706D">
      <w:pPr>
        <w:numPr>
          <w:ilvl w:val="0"/>
          <w:numId w:val="8"/>
        </w:numPr>
        <w:rPr>
          <w:b/>
        </w:rPr>
      </w:pPr>
      <w:r w:rsidRPr="00EE706D">
        <w:rPr>
          <w:b/>
          <w:bCs/>
        </w:rPr>
        <w:t>Aufgaben der Schülerzeitung:</w:t>
      </w:r>
      <w:r w:rsidRPr="00EE706D">
        <w:rPr>
          <w:b/>
        </w:rPr>
        <w:br/>
        <w:t>Informieren, Meinungen ausdrücken, Diskussionen anregen, Schülerinteressen vertreten.</w:t>
      </w:r>
    </w:p>
    <w:p w14:paraId="4260E502" w14:textId="77777777" w:rsidR="00EE706D" w:rsidRPr="00EE706D" w:rsidRDefault="00EE706D" w:rsidP="00EE706D">
      <w:pPr>
        <w:numPr>
          <w:ilvl w:val="0"/>
          <w:numId w:val="8"/>
        </w:numPr>
        <w:rPr>
          <w:b/>
        </w:rPr>
      </w:pPr>
      <w:r w:rsidRPr="00EE706D">
        <w:rPr>
          <w:b/>
          <w:bCs/>
        </w:rPr>
        <w:t>Mögliche Themen:</w:t>
      </w:r>
      <w:r w:rsidRPr="00EE706D">
        <w:rPr>
          <w:b/>
        </w:rPr>
        <w:br/>
        <w:t>Schulessen, Nachhaltigkeit an der Schule, Stress durch Hausaufgaben, Interviews mit Lehrpersonen, Mobbing.</w:t>
      </w:r>
    </w:p>
    <w:p w14:paraId="1A3E535F" w14:textId="77777777" w:rsidR="00EE706D" w:rsidRPr="00EE706D" w:rsidRDefault="00EE706D" w:rsidP="00EE706D">
      <w:pPr>
        <w:numPr>
          <w:ilvl w:val="0"/>
          <w:numId w:val="8"/>
        </w:numPr>
        <w:rPr>
          <w:b/>
        </w:rPr>
      </w:pPr>
      <w:r w:rsidRPr="00EE706D">
        <w:rPr>
          <w:b/>
          <w:bCs/>
        </w:rPr>
        <w:t>Wichtigkeit der freien Meinungsäußerung:</w:t>
      </w:r>
      <w:r w:rsidRPr="00EE706D">
        <w:rPr>
          <w:b/>
        </w:rPr>
        <w:br/>
        <w:t>Sehr wichtig – ohne Meinungsfreiheit gäbe es keine kritische Auseinandersetzung mit Missständen.</w:t>
      </w:r>
    </w:p>
    <w:p w14:paraId="64112E97" w14:textId="77777777" w:rsidR="00EE706D" w:rsidRPr="00EE706D" w:rsidRDefault="00EE706D" w:rsidP="00EE706D">
      <w:pPr>
        <w:numPr>
          <w:ilvl w:val="0"/>
          <w:numId w:val="8"/>
        </w:numPr>
        <w:rPr>
          <w:b/>
        </w:rPr>
      </w:pPr>
      <w:r w:rsidRPr="00EE706D">
        <w:rPr>
          <w:b/>
          <w:bCs/>
        </w:rPr>
        <w:t>Grenzen der Meinungsfreiheit:</w:t>
      </w:r>
      <w:r w:rsidRPr="00EE706D">
        <w:rPr>
          <w:b/>
        </w:rPr>
        <w:br/>
        <w:t>Sie endet dort, wo andere verletzt oder diskriminiert werden – z. B. durch Hassrede, Mobbing, falsche Behauptungen.</w:t>
      </w:r>
    </w:p>
    <w:p w14:paraId="023530D9" w14:textId="77777777" w:rsidR="00EE706D" w:rsidRPr="00EE706D" w:rsidRDefault="00EE706D" w:rsidP="00EE706D">
      <w:pPr>
        <w:rPr>
          <w:b/>
        </w:rPr>
      </w:pPr>
      <w:r w:rsidRPr="00EE706D">
        <w:rPr>
          <w:b/>
          <w:bCs/>
        </w:rPr>
        <w:t>Beitrag für Schülerzeitung (ca. 120 Wörter):</w:t>
      </w:r>
    </w:p>
    <w:p w14:paraId="01E6066B" w14:textId="6033FD0E" w:rsidR="00EE706D" w:rsidRPr="00EE706D" w:rsidRDefault="00EE706D" w:rsidP="00CC64BB">
      <w:pPr>
        <w:rPr>
          <w:b/>
        </w:rPr>
      </w:pPr>
      <w:r w:rsidRPr="00EE706D">
        <w:rPr>
          <w:b/>
          <w:bCs/>
        </w:rPr>
        <w:t>Titel: Schulstress – wie viel ist zu viel?</w:t>
      </w:r>
      <w:r w:rsidRPr="00EE706D">
        <w:rPr>
          <w:b/>
        </w:rPr>
        <w:br/>
        <w:t xml:space="preserve">Viele von uns sind durch Schulaufgaben, Tests und außerschulische Verpflichtungen stark belastet. Oft bleibt kaum Zeit für Erholung oder Hobbys. Besonders in Prüfungswochen steigt der Druck </w:t>
      </w:r>
      <w:r w:rsidRPr="00EE706D">
        <w:rPr>
          <w:b/>
        </w:rPr>
        <w:lastRenderedPageBreak/>
        <w:t>enorm. Muss das sein? Vielleicht sollten Schulen mehr auf die psychische Gesundheit achten. Ein Vorschlag wäre, regelmäßig „stressfreie“ Tage einzuplanen oder Hausaufgaben zu reduzieren. Eine offene Diskussion darüber, wie Lernen auch menschenwürdig gestaltet werden kann, wäre ein erster Schritt. Denn gute Leistungen entstehen nicht durch Druck, sondern durch Motivation.</w:t>
      </w:r>
    </w:p>
    <w:p w14:paraId="6CD1AE52" w14:textId="41F4602E" w:rsidR="00CC64BB" w:rsidRPr="00EE706D" w:rsidRDefault="00CC64BB" w:rsidP="00CC64BB">
      <w:pPr>
        <w:rPr>
          <w:b/>
          <w:sz w:val="20"/>
          <w:szCs w:val="20"/>
        </w:rPr>
      </w:pPr>
      <w:r w:rsidRPr="00EE706D">
        <w:rPr>
          <w:rFonts w:ascii="Bastion" w:hAnsi="Bastion"/>
          <w:b/>
          <w:sz w:val="46"/>
          <w:szCs w:val="44"/>
        </w:rPr>
        <w:t>Ü2.</w:t>
      </w:r>
      <w:r>
        <w:rPr>
          <w:rFonts w:ascii="Bastion" w:hAnsi="Bastion"/>
          <w:b/>
          <w:sz w:val="46"/>
          <w:szCs w:val="44"/>
        </w:rPr>
        <w:t>5</w:t>
      </w:r>
    </w:p>
    <w:p w14:paraId="7090F67C" w14:textId="77D977B1" w:rsidR="00EE706D" w:rsidRPr="00EE706D" w:rsidRDefault="00EE706D" w:rsidP="00EE706D">
      <w:pPr>
        <w:rPr>
          <w:b/>
          <w:bCs/>
        </w:rPr>
      </w:pPr>
      <w:r w:rsidRPr="00EE706D">
        <w:rPr>
          <w:b/>
          <w:bCs/>
        </w:rPr>
        <w:t>Menschenrechtsorganisationen | Recherche</w:t>
      </w:r>
    </w:p>
    <w:p w14:paraId="044CD50F" w14:textId="77777777" w:rsidR="00EE706D" w:rsidRPr="00EE706D" w:rsidRDefault="00EE706D" w:rsidP="00EE706D">
      <w:pPr>
        <w:rPr>
          <w:b/>
        </w:rPr>
      </w:pPr>
      <w:r w:rsidRPr="00EE706D">
        <w:rPr>
          <w:b/>
          <w:bCs/>
        </w:rPr>
        <w:t>a) Organisationen zu den Themen:</w:t>
      </w:r>
    </w:p>
    <w:tbl>
      <w:tblPr>
        <w:tblStyle w:val="Tabellenraster"/>
        <w:tblW w:w="0" w:type="auto"/>
        <w:tblLook w:val="04A0" w:firstRow="1" w:lastRow="0" w:firstColumn="1" w:lastColumn="0" w:noHBand="0" w:noVBand="1"/>
      </w:tblPr>
      <w:tblGrid>
        <w:gridCol w:w="2465"/>
        <w:gridCol w:w="6396"/>
      </w:tblGrid>
      <w:tr w:rsidR="00EE706D" w:rsidRPr="00EE706D" w14:paraId="030D2077" w14:textId="77777777" w:rsidTr="00EE706D">
        <w:tc>
          <w:tcPr>
            <w:tcW w:w="0" w:type="auto"/>
            <w:hideMark/>
          </w:tcPr>
          <w:p w14:paraId="12965B1F" w14:textId="77777777" w:rsidR="00EE706D" w:rsidRPr="00EE706D" w:rsidRDefault="00EE706D" w:rsidP="00EE706D">
            <w:pPr>
              <w:spacing w:after="160" w:line="259" w:lineRule="auto"/>
              <w:rPr>
                <w:b/>
                <w:bCs/>
              </w:rPr>
            </w:pPr>
            <w:r w:rsidRPr="00EE706D">
              <w:rPr>
                <w:b/>
                <w:bCs/>
              </w:rPr>
              <w:t>Thema</w:t>
            </w:r>
          </w:p>
        </w:tc>
        <w:tc>
          <w:tcPr>
            <w:tcW w:w="0" w:type="auto"/>
            <w:hideMark/>
          </w:tcPr>
          <w:p w14:paraId="2D32705B" w14:textId="77777777" w:rsidR="00EE706D" w:rsidRPr="00EE706D" w:rsidRDefault="00EE706D" w:rsidP="00EE706D">
            <w:pPr>
              <w:spacing w:after="160" w:line="259" w:lineRule="auto"/>
              <w:rPr>
                <w:b/>
                <w:bCs/>
              </w:rPr>
            </w:pPr>
            <w:r w:rsidRPr="00EE706D">
              <w:rPr>
                <w:b/>
                <w:bCs/>
              </w:rPr>
              <w:t>Organisation(en)</w:t>
            </w:r>
          </w:p>
        </w:tc>
      </w:tr>
      <w:tr w:rsidR="00EE706D" w:rsidRPr="00EE706D" w14:paraId="5698E16F" w14:textId="77777777" w:rsidTr="00EE706D">
        <w:tc>
          <w:tcPr>
            <w:tcW w:w="0" w:type="auto"/>
            <w:hideMark/>
          </w:tcPr>
          <w:p w14:paraId="29A31AB2" w14:textId="77777777" w:rsidR="00EE706D" w:rsidRPr="00EE706D" w:rsidRDefault="00EE706D" w:rsidP="00EE706D">
            <w:pPr>
              <w:spacing w:after="160" w:line="259" w:lineRule="auto"/>
              <w:rPr>
                <w:b/>
              </w:rPr>
            </w:pPr>
            <w:r w:rsidRPr="00EE706D">
              <w:rPr>
                <w:b/>
              </w:rPr>
              <w:t>Gegen Sklaverei</w:t>
            </w:r>
          </w:p>
        </w:tc>
        <w:tc>
          <w:tcPr>
            <w:tcW w:w="0" w:type="auto"/>
            <w:hideMark/>
          </w:tcPr>
          <w:p w14:paraId="7143F19C" w14:textId="77777777" w:rsidR="00EE706D" w:rsidRPr="00EE706D" w:rsidRDefault="00EE706D" w:rsidP="00EE706D">
            <w:pPr>
              <w:spacing w:after="160" w:line="259" w:lineRule="auto"/>
              <w:rPr>
                <w:b/>
                <w:lang w:val="en-US"/>
              </w:rPr>
            </w:pPr>
            <w:r w:rsidRPr="00EE706D">
              <w:rPr>
                <w:b/>
                <w:lang w:val="en-US"/>
              </w:rPr>
              <w:t>Anti-Slavery International, Walk Free</w:t>
            </w:r>
          </w:p>
        </w:tc>
      </w:tr>
      <w:tr w:rsidR="00EE706D" w:rsidRPr="00EE706D" w14:paraId="5B6B4935" w14:textId="77777777" w:rsidTr="00EE706D">
        <w:tc>
          <w:tcPr>
            <w:tcW w:w="0" w:type="auto"/>
            <w:hideMark/>
          </w:tcPr>
          <w:p w14:paraId="420D5197" w14:textId="77777777" w:rsidR="00EE706D" w:rsidRPr="00EE706D" w:rsidRDefault="00EE706D" w:rsidP="00EE706D">
            <w:pPr>
              <w:spacing w:after="160" w:line="259" w:lineRule="auto"/>
              <w:rPr>
                <w:b/>
              </w:rPr>
            </w:pPr>
            <w:r w:rsidRPr="00EE706D">
              <w:rPr>
                <w:b/>
              </w:rPr>
              <w:t>Gegen Korruption</w:t>
            </w:r>
          </w:p>
        </w:tc>
        <w:tc>
          <w:tcPr>
            <w:tcW w:w="0" w:type="auto"/>
            <w:hideMark/>
          </w:tcPr>
          <w:p w14:paraId="13FFE7C6" w14:textId="77777777" w:rsidR="00EE706D" w:rsidRPr="00EE706D" w:rsidRDefault="00EE706D" w:rsidP="00EE706D">
            <w:pPr>
              <w:spacing w:after="160" w:line="259" w:lineRule="auto"/>
              <w:rPr>
                <w:b/>
              </w:rPr>
            </w:pPr>
            <w:r w:rsidRPr="00EE706D">
              <w:rPr>
                <w:b/>
              </w:rPr>
              <w:t>Transparency International</w:t>
            </w:r>
          </w:p>
        </w:tc>
      </w:tr>
      <w:tr w:rsidR="00EE706D" w:rsidRPr="00EE706D" w14:paraId="7059EC62" w14:textId="77777777" w:rsidTr="00EE706D">
        <w:tc>
          <w:tcPr>
            <w:tcW w:w="0" w:type="auto"/>
            <w:hideMark/>
          </w:tcPr>
          <w:p w14:paraId="3DE44B86" w14:textId="77777777" w:rsidR="00EE706D" w:rsidRPr="00EE706D" w:rsidRDefault="00EE706D" w:rsidP="00EE706D">
            <w:pPr>
              <w:spacing w:after="160" w:line="259" w:lineRule="auto"/>
              <w:rPr>
                <w:b/>
              </w:rPr>
            </w:pPr>
            <w:r w:rsidRPr="00EE706D">
              <w:rPr>
                <w:b/>
              </w:rPr>
              <w:t>Gegen Folter</w:t>
            </w:r>
          </w:p>
        </w:tc>
        <w:tc>
          <w:tcPr>
            <w:tcW w:w="0" w:type="auto"/>
            <w:hideMark/>
          </w:tcPr>
          <w:p w14:paraId="7A322247" w14:textId="77777777" w:rsidR="00EE706D" w:rsidRPr="00EE706D" w:rsidRDefault="00EE706D" w:rsidP="00EE706D">
            <w:pPr>
              <w:spacing w:after="160" w:line="259" w:lineRule="auto"/>
              <w:rPr>
                <w:b/>
                <w:lang w:val="en-US"/>
              </w:rPr>
            </w:pPr>
            <w:r w:rsidRPr="00EE706D">
              <w:rPr>
                <w:b/>
                <w:lang w:val="en-US"/>
              </w:rPr>
              <w:t xml:space="preserve">Amnesty International, OMCT (World </w:t>
            </w:r>
            <w:proofErr w:type="spellStart"/>
            <w:r w:rsidRPr="00EE706D">
              <w:rPr>
                <w:b/>
                <w:lang w:val="en-US"/>
              </w:rPr>
              <w:t>Organisation</w:t>
            </w:r>
            <w:proofErr w:type="spellEnd"/>
            <w:r w:rsidRPr="00EE706D">
              <w:rPr>
                <w:b/>
                <w:lang w:val="en-US"/>
              </w:rPr>
              <w:t xml:space="preserve"> Against Torture)</w:t>
            </w:r>
          </w:p>
        </w:tc>
      </w:tr>
      <w:tr w:rsidR="00EE706D" w:rsidRPr="00EE706D" w14:paraId="1C80A9CE" w14:textId="77777777" w:rsidTr="00EE706D">
        <w:tc>
          <w:tcPr>
            <w:tcW w:w="0" w:type="auto"/>
            <w:hideMark/>
          </w:tcPr>
          <w:p w14:paraId="44CE6FB3" w14:textId="77777777" w:rsidR="00EE706D" w:rsidRPr="00EE706D" w:rsidRDefault="00EE706D" w:rsidP="00EE706D">
            <w:pPr>
              <w:spacing w:after="160" w:line="259" w:lineRule="auto"/>
              <w:rPr>
                <w:b/>
              </w:rPr>
            </w:pPr>
            <w:r w:rsidRPr="00EE706D">
              <w:rPr>
                <w:b/>
              </w:rPr>
              <w:t>Gegen Gewalt an Frauen</w:t>
            </w:r>
          </w:p>
        </w:tc>
        <w:tc>
          <w:tcPr>
            <w:tcW w:w="0" w:type="auto"/>
            <w:hideMark/>
          </w:tcPr>
          <w:p w14:paraId="3EA008DC" w14:textId="77777777" w:rsidR="00EE706D" w:rsidRPr="00EE706D" w:rsidRDefault="00EE706D" w:rsidP="00EE706D">
            <w:pPr>
              <w:spacing w:after="160" w:line="259" w:lineRule="auto"/>
              <w:rPr>
                <w:b/>
                <w:lang w:val="en-US"/>
              </w:rPr>
            </w:pPr>
            <w:r w:rsidRPr="00EE706D">
              <w:rPr>
                <w:b/>
                <w:lang w:val="en-US"/>
              </w:rPr>
              <w:t>Terre des Femmes, UN Women, Women’s Rights Watch</w:t>
            </w:r>
          </w:p>
        </w:tc>
      </w:tr>
    </w:tbl>
    <w:p w14:paraId="31B1CADF" w14:textId="77777777" w:rsidR="00CC64BB" w:rsidRDefault="00CC64BB" w:rsidP="00EE706D">
      <w:pPr>
        <w:rPr>
          <w:b/>
          <w:bCs/>
        </w:rPr>
      </w:pPr>
    </w:p>
    <w:p w14:paraId="0EFEFB10" w14:textId="571A9422" w:rsidR="00EE706D" w:rsidRPr="00EE706D" w:rsidRDefault="00EE706D" w:rsidP="00EE706D">
      <w:pPr>
        <w:rPr>
          <w:b/>
        </w:rPr>
      </w:pPr>
      <w:r w:rsidRPr="00EE706D">
        <w:rPr>
          <w:b/>
          <w:bCs/>
        </w:rPr>
        <w:t>b) Beispiel-Kurzpräsentation:</w:t>
      </w:r>
    </w:p>
    <w:p w14:paraId="66F24344" w14:textId="77777777" w:rsidR="00EE706D" w:rsidRPr="00EE706D" w:rsidRDefault="00EE706D" w:rsidP="00EE706D">
      <w:pPr>
        <w:rPr>
          <w:b/>
        </w:rPr>
      </w:pPr>
      <w:r w:rsidRPr="00EE706D">
        <w:rPr>
          <w:b/>
          <w:bCs/>
        </w:rPr>
        <w:t>Organisation:</w:t>
      </w:r>
      <w:r w:rsidRPr="00EE706D">
        <w:rPr>
          <w:b/>
        </w:rPr>
        <w:t xml:space="preserve"> </w:t>
      </w:r>
      <w:r w:rsidRPr="00EE706D">
        <w:rPr>
          <w:b/>
          <w:i/>
          <w:iCs/>
        </w:rPr>
        <w:t>Amnesty International</w:t>
      </w:r>
    </w:p>
    <w:p w14:paraId="770B7937" w14:textId="77777777" w:rsidR="00EE706D" w:rsidRPr="00EE706D" w:rsidRDefault="00EE706D" w:rsidP="00EE706D">
      <w:pPr>
        <w:numPr>
          <w:ilvl w:val="0"/>
          <w:numId w:val="9"/>
        </w:numPr>
        <w:rPr>
          <w:b/>
        </w:rPr>
      </w:pPr>
      <w:r w:rsidRPr="00EE706D">
        <w:rPr>
          <w:b/>
          <w:bCs/>
        </w:rPr>
        <w:t>Gründung:</w:t>
      </w:r>
      <w:r w:rsidRPr="00EE706D">
        <w:rPr>
          <w:b/>
        </w:rPr>
        <w:t xml:space="preserve"> 1961 in London</w:t>
      </w:r>
    </w:p>
    <w:p w14:paraId="0E363A4E" w14:textId="77777777" w:rsidR="00EE706D" w:rsidRPr="00EE706D" w:rsidRDefault="00EE706D" w:rsidP="00EE706D">
      <w:pPr>
        <w:numPr>
          <w:ilvl w:val="0"/>
          <w:numId w:val="9"/>
        </w:numPr>
        <w:rPr>
          <w:b/>
        </w:rPr>
      </w:pPr>
      <w:r w:rsidRPr="00EE706D">
        <w:rPr>
          <w:b/>
          <w:bCs/>
        </w:rPr>
        <w:t>Ziel:</w:t>
      </w:r>
      <w:r w:rsidRPr="00EE706D">
        <w:rPr>
          <w:b/>
        </w:rPr>
        <w:t xml:space="preserve"> Schutz der Menschenrechte weltweit</w:t>
      </w:r>
    </w:p>
    <w:p w14:paraId="5167779C" w14:textId="77777777" w:rsidR="00EE706D" w:rsidRPr="00EE706D" w:rsidRDefault="00EE706D" w:rsidP="00EE706D">
      <w:pPr>
        <w:numPr>
          <w:ilvl w:val="0"/>
          <w:numId w:val="9"/>
        </w:numPr>
        <w:rPr>
          <w:b/>
        </w:rPr>
      </w:pPr>
      <w:r w:rsidRPr="00EE706D">
        <w:rPr>
          <w:b/>
          <w:bCs/>
        </w:rPr>
        <w:t>Themen:</w:t>
      </w:r>
      <w:r w:rsidRPr="00EE706D">
        <w:rPr>
          <w:b/>
        </w:rPr>
        <w:t xml:space="preserve"> Folter, politische Gefangene, Meinungsfreiheit, Diskriminierung</w:t>
      </w:r>
    </w:p>
    <w:p w14:paraId="09647B22" w14:textId="77777777" w:rsidR="00EE706D" w:rsidRPr="00EE706D" w:rsidRDefault="00EE706D" w:rsidP="00EE706D">
      <w:pPr>
        <w:numPr>
          <w:ilvl w:val="0"/>
          <w:numId w:val="9"/>
        </w:numPr>
        <w:rPr>
          <w:b/>
        </w:rPr>
      </w:pPr>
      <w:r w:rsidRPr="00EE706D">
        <w:rPr>
          <w:b/>
          <w:bCs/>
        </w:rPr>
        <w:t>Methoden:</w:t>
      </w:r>
      <w:r w:rsidRPr="00EE706D">
        <w:rPr>
          <w:b/>
        </w:rPr>
        <w:t xml:space="preserve"> Öffentlichkeitsarbeit, Petitionen, Berichte, Druck auf Regierungen</w:t>
      </w:r>
    </w:p>
    <w:p w14:paraId="6ED48A8F" w14:textId="77777777" w:rsidR="00EE706D" w:rsidRPr="00EE706D" w:rsidRDefault="00EE706D" w:rsidP="00EE706D">
      <w:pPr>
        <w:numPr>
          <w:ilvl w:val="0"/>
          <w:numId w:val="9"/>
        </w:numPr>
        <w:rPr>
          <w:b/>
        </w:rPr>
      </w:pPr>
      <w:r w:rsidRPr="00EE706D">
        <w:rPr>
          <w:b/>
          <w:bCs/>
        </w:rPr>
        <w:t>Besonderheit:</w:t>
      </w:r>
      <w:r w:rsidRPr="00EE706D">
        <w:rPr>
          <w:b/>
        </w:rPr>
        <w:t xml:space="preserve"> Unabhängig und spendenfinanziert – keine staatliche Unterstützung</w:t>
      </w:r>
    </w:p>
    <w:p w14:paraId="6AD48D87" w14:textId="77777777" w:rsidR="00EE706D" w:rsidRPr="00EE706D" w:rsidRDefault="00EE706D" w:rsidP="00EE706D">
      <w:pPr>
        <w:numPr>
          <w:ilvl w:val="0"/>
          <w:numId w:val="9"/>
        </w:numPr>
        <w:rPr>
          <w:b/>
        </w:rPr>
      </w:pPr>
      <w:r w:rsidRPr="00EE706D">
        <w:rPr>
          <w:b/>
          <w:bCs/>
        </w:rPr>
        <w:t>Beispiel-Aktion:</w:t>
      </w:r>
      <w:r w:rsidRPr="00EE706D">
        <w:rPr>
          <w:b/>
        </w:rPr>
        <w:t xml:space="preserve"> „Briefmarathon“ – weltweit schreiben Menschen Briefe für inhaftierte Aktivistinnen und Aktivisten</w:t>
      </w:r>
    </w:p>
    <w:p w14:paraId="65E47B37" w14:textId="44C877C9" w:rsidR="00342734" w:rsidRPr="00342734" w:rsidRDefault="00342734" w:rsidP="00342734">
      <w:pPr>
        <w:rPr>
          <w:b/>
        </w:rPr>
      </w:pPr>
      <w:r w:rsidRPr="00342734">
        <w:rPr>
          <w:b/>
        </w:rPr>
        <w:t xml:space="preserve">Hier sind strukturierte Antworten und Vorschläge zu den Aufgaben </w:t>
      </w:r>
      <w:r w:rsidRPr="00342734">
        <w:rPr>
          <w:b/>
          <w:bCs/>
        </w:rPr>
        <w:t>Ü 2.6 bis Ü 2.15</w:t>
      </w:r>
      <w:r w:rsidRPr="00342734">
        <w:rPr>
          <w:b/>
        </w:rPr>
        <w:t>, die du in deiner Mappe verwenden, ausformulieren oder zur Vorbereitung für Präsentationen nutzen kannst:</w:t>
      </w:r>
    </w:p>
    <w:p w14:paraId="2D39090C" w14:textId="6E80CBD4" w:rsidR="00342734" w:rsidRPr="00EE706D" w:rsidRDefault="00342734" w:rsidP="00342734">
      <w:pPr>
        <w:rPr>
          <w:b/>
          <w:sz w:val="20"/>
          <w:szCs w:val="20"/>
        </w:rPr>
      </w:pPr>
      <w:r w:rsidRPr="00EE706D">
        <w:rPr>
          <w:rFonts w:ascii="Bastion" w:hAnsi="Bastion"/>
          <w:b/>
          <w:sz w:val="46"/>
          <w:szCs w:val="44"/>
        </w:rPr>
        <w:t>Ü2.</w:t>
      </w:r>
      <w:r>
        <w:rPr>
          <w:rFonts w:ascii="Bastion" w:hAnsi="Bastion"/>
          <w:b/>
          <w:sz w:val="46"/>
          <w:szCs w:val="44"/>
        </w:rPr>
        <w:t>6</w:t>
      </w:r>
    </w:p>
    <w:p w14:paraId="0957DA01" w14:textId="24CED11D" w:rsidR="00342734" w:rsidRPr="00342734" w:rsidRDefault="00342734" w:rsidP="00342734">
      <w:pPr>
        <w:rPr>
          <w:b/>
          <w:bCs/>
        </w:rPr>
      </w:pPr>
      <w:r w:rsidRPr="00342734">
        <w:rPr>
          <w:b/>
          <w:bCs/>
        </w:rPr>
        <w:t>Frauendiskriminierung im Alltag | Interview</w:t>
      </w:r>
    </w:p>
    <w:p w14:paraId="0A5316DB" w14:textId="77777777" w:rsidR="00342734" w:rsidRPr="00342734" w:rsidRDefault="00342734" w:rsidP="00342734">
      <w:pPr>
        <w:rPr>
          <w:b/>
        </w:rPr>
      </w:pPr>
      <w:r w:rsidRPr="00342734">
        <w:rPr>
          <w:b/>
          <w:bCs/>
        </w:rPr>
        <w:t>Ergänzter Fragenkatalog:</w:t>
      </w:r>
    </w:p>
    <w:p w14:paraId="30A095C5" w14:textId="77777777" w:rsidR="00342734" w:rsidRPr="00342734" w:rsidRDefault="00342734" w:rsidP="00342734">
      <w:pPr>
        <w:numPr>
          <w:ilvl w:val="0"/>
          <w:numId w:val="10"/>
        </w:numPr>
        <w:rPr>
          <w:b/>
        </w:rPr>
      </w:pPr>
      <w:r w:rsidRPr="00342734">
        <w:rPr>
          <w:b/>
        </w:rPr>
        <w:t>Verdienen Frauen und Männer dasselbe für dieselbe Arbeit?</w:t>
      </w:r>
    </w:p>
    <w:p w14:paraId="1B9E619D" w14:textId="77777777" w:rsidR="00342734" w:rsidRPr="00342734" w:rsidRDefault="00342734" w:rsidP="00342734">
      <w:pPr>
        <w:numPr>
          <w:ilvl w:val="0"/>
          <w:numId w:val="10"/>
        </w:numPr>
        <w:rPr>
          <w:b/>
        </w:rPr>
      </w:pPr>
      <w:r w:rsidRPr="00342734">
        <w:rPr>
          <w:b/>
        </w:rPr>
        <w:lastRenderedPageBreak/>
        <w:t>Haben Frauen dieselben Bildungschancen? Wie ist das in Österreich? Wie ist das in anderen Ländern?</w:t>
      </w:r>
    </w:p>
    <w:p w14:paraId="26137C9C" w14:textId="77777777" w:rsidR="00342734" w:rsidRPr="00342734" w:rsidRDefault="00342734" w:rsidP="00342734">
      <w:pPr>
        <w:numPr>
          <w:ilvl w:val="0"/>
          <w:numId w:val="10"/>
        </w:numPr>
        <w:rPr>
          <w:b/>
        </w:rPr>
      </w:pPr>
      <w:r w:rsidRPr="00342734">
        <w:rPr>
          <w:b/>
        </w:rPr>
        <w:t>Was meint Halbe/Halbe im Haushalt und bei der Kindererziehung?</w:t>
      </w:r>
    </w:p>
    <w:p w14:paraId="54A02577" w14:textId="77777777" w:rsidR="00342734" w:rsidRPr="00342734" w:rsidRDefault="00342734" w:rsidP="00342734">
      <w:pPr>
        <w:numPr>
          <w:ilvl w:val="0"/>
          <w:numId w:val="10"/>
        </w:numPr>
        <w:rPr>
          <w:b/>
        </w:rPr>
      </w:pPr>
      <w:r w:rsidRPr="00342734">
        <w:rPr>
          <w:b/>
        </w:rPr>
        <w:t>Sind Frauen genauso vor Übergriffen geschützt wie Männer?</w:t>
      </w:r>
    </w:p>
    <w:p w14:paraId="1ECA3A4C" w14:textId="77777777" w:rsidR="00342734" w:rsidRPr="00342734" w:rsidRDefault="00342734" w:rsidP="00342734">
      <w:pPr>
        <w:numPr>
          <w:ilvl w:val="0"/>
          <w:numId w:val="10"/>
        </w:numPr>
        <w:rPr>
          <w:b/>
        </w:rPr>
      </w:pPr>
      <w:r w:rsidRPr="00342734">
        <w:rPr>
          <w:b/>
        </w:rPr>
        <w:t>Gibt es Situationen, in denen du selbst oder jemand aus deinem Umfeld Diskriminierung erlebt hat?</w:t>
      </w:r>
    </w:p>
    <w:p w14:paraId="4F2B36F2" w14:textId="77777777" w:rsidR="00342734" w:rsidRPr="00342734" w:rsidRDefault="00342734" w:rsidP="00342734">
      <w:pPr>
        <w:numPr>
          <w:ilvl w:val="0"/>
          <w:numId w:val="10"/>
        </w:numPr>
        <w:rPr>
          <w:b/>
        </w:rPr>
      </w:pPr>
      <w:r w:rsidRPr="00342734">
        <w:rPr>
          <w:b/>
        </w:rPr>
        <w:t xml:space="preserve">Denkst du, dass Mädchen und Jungen in der Schule </w:t>
      </w:r>
      <w:proofErr w:type="gramStart"/>
      <w:r w:rsidRPr="00342734">
        <w:rPr>
          <w:b/>
        </w:rPr>
        <w:t>gleich behandelt</w:t>
      </w:r>
      <w:proofErr w:type="gramEnd"/>
      <w:r w:rsidRPr="00342734">
        <w:rPr>
          <w:b/>
        </w:rPr>
        <w:t xml:space="preserve"> werden?</w:t>
      </w:r>
    </w:p>
    <w:p w14:paraId="225992EC" w14:textId="2B3B44DF" w:rsidR="00342734" w:rsidRDefault="00342734" w:rsidP="00342734">
      <w:pPr>
        <w:numPr>
          <w:ilvl w:val="0"/>
          <w:numId w:val="10"/>
        </w:numPr>
        <w:rPr>
          <w:b/>
        </w:rPr>
      </w:pPr>
      <w:r w:rsidRPr="00342734">
        <w:rPr>
          <w:b/>
        </w:rPr>
        <w:t>Was sollte deiner Meinung nach gegen Frauendiskriminierung getan werden?</w:t>
      </w:r>
    </w:p>
    <w:p w14:paraId="58939656" w14:textId="7722466E" w:rsidR="00AA54A7" w:rsidRPr="00AA54A7" w:rsidRDefault="00342734" w:rsidP="00AA54A7">
      <w:pPr>
        <w:rPr>
          <w:b/>
          <w:sz w:val="20"/>
          <w:szCs w:val="20"/>
        </w:rPr>
      </w:pPr>
      <w:r w:rsidRPr="00510ED0">
        <w:rPr>
          <w:rFonts w:ascii="Bastion" w:hAnsi="Bastion"/>
          <w:b/>
          <w:sz w:val="46"/>
          <w:szCs w:val="44"/>
        </w:rPr>
        <w:t>Ü2.7</w:t>
      </w:r>
    </w:p>
    <w:p w14:paraId="30FB4AD1" w14:textId="77777777" w:rsidR="00AA54A7" w:rsidRPr="00AA54A7" w:rsidRDefault="00AA54A7" w:rsidP="00AA54A7">
      <w:pPr>
        <w:spacing w:before="100" w:beforeAutospacing="1" w:after="100" w:afterAutospacing="1" w:line="240" w:lineRule="auto"/>
        <w:outlineLvl w:val="2"/>
        <w:rPr>
          <w:rFonts w:eastAsia="Times New Roman" w:cstheme="minorHAnsi"/>
          <w:b/>
          <w:bCs/>
          <w:sz w:val="27"/>
          <w:szCs w:val="27"/>
          <w:lang w:eastAsia="de-AT"/>
        </w:rPr>
      </w:pPr>
      <w:r w:rsidRPr="00510ED0">
        <w:rPr>
          <w:rFonts w:eastAsia="Times New Roman" w:cstheme="minorHAnsi"/>
          <w:b/>
          <w:bCs/>
          <w:sz w:val="27"/>
          <w:szCs w:val="27"/>
          <w:lang w:eastAsia="de-AT"/>
        </w:rPr>
        <w:t>Teil 1: Artikel der Allgemeinen Erklärung der Menschenrechte, die sich auf Frauenrechte beziehen</w:t>
      </w:r>
    </w:p>
    <w:p w14:paraId="33720B25" w14:textId="77777777" w:rsidR="00AA54A7" w:rsidRPr="00AA54A7" w:rsidRDefault="00AA54A7" w:rsidP="00AA54A7">
      <w:p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Einige zentrale Artikel der Allgemeinen Erklärung der Menschenrechte (AEMR), die besonders relevant für Frauenrechte sind:</w:t>
      </w:r>
    </w:p>
    <w:p w14:paraId="39224E67"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1 – Freiheit, Gleichheit, Brüderlichkeit</w:t>
      </w:r>
    </w:p>
    <w:p w14:paraId="74269597" w14:textId="77777777"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Alle Menschen sind frei und gleich an Würde und Rechten geboren.</w:t>
      </w:r>
    </w:p>
    <w:p w14:paraId="0745A956"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2 – Diskriminierungsverbot</w:t>
      </w:r>
    </w:p>
    <w:p w14:paraId="167DF5E0" w14:textId="77777777"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Jeder hat Anspruch auf alle Rechte und Freiheiten ohne Unterschied, etwa aufgrund des Geschlechts.</w:t>
      </w:r>
    </w:p>
    <w:p w14:paraId="794E5D9A"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3 – Recht auf Leben, Freiheit und Sicherheit</w:t>
      </w:r>
    </w:p>
    <w:p w14:paraId="4E69C4DF" w14:textId="77777777"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Besonders relevant bei Gewalt gegen Frauen.</w:t>
      </w:r>
    </w:p>
    <w:p w14:paraId="4AB27674"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5 – Verbot der Folter oder grausamer, unmenschlicher Behandlung</w:t>
      </w:r>
    </w:p>
    <w:p w14:paraId="3B771902" w14:textId="77777777"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Z.B. bei sexueller Gewalt, Zwangsehen oder häuslicher Gewalt.</w:t>
      </w:r>
    </w:p>
    <w:p w14:paraId="63072589"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16 – Ehe und Familie</w:t>
      </w:r>
    </w:p>
    <w:p w14:paraId="2437E15F" w14:textId="77777777"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Ehe nur mit freier und voller Zustimmung beider Partner.</w:t>
      </w:r>
    </w:p>
    <w:p w14:paraId="0ECDC2DF" w14:textId="77777777" w:rsidR="00AA54A7" w:rsidRPr="00AA54A7" w:rsidRDefault="00AA54A7" w:rsidP="00AA54A7">
      <w:pPr>
        <w:numPr>
          <w:ilvl w:val="0"/>
          <w:numId w:val="18"/>
        </w:numPr>
        <w:spacing w:before="100" w:beforeAutospacing="1" w:after="100" w:afterAutospacing="1" w:line="240" w:lineRule="auto"/>
        <w:rPr>
          <w:rFonts w:eastAsia="Times New Roman" w:cstheme="minorHAnsi"/>
          <w:sz w:val="24"/>
          <w:szCs w:val="24"/>
          <w:lang w:eastAsia="de-AT"/>
        </w:rPr>
      </w:pPr>
      <w:r w:rsidRPr="00510ED0">
        <w:rPr>
          <w:rFonts w:eastAsia="Times New Roman" w:cstheme="minorHAnsi"/>
          <w:b/>
          <w:bCs/>
          <w:sz w:val="24"/>
          <w:szCs w:val="24"/>
          <w:lang w:eastAsia="de-AT"/>
        </w:rPr>
        <w:t>Artikel 23 – Recht auf Arbeit und gleichen Lohn</w:t>
      </w:r>
    </w:p>
    <w:p w14:paraId="181BF098" w14:textId="16CDCE7E" w:rsidR="00AA54A7" w:rsidRPr="00AA54A7" w:rsidRDefault="00AA54A7" w:rsidP="00AA54A7">
      <w:pPr>
        <w:numPr>
          <w:ilvl w:val="1"/>
          <w:numId w:val="18"/>
        </w:num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Schutz vor Diskriminierung im Beruf (z. B. gleiche Bezahlung für gleiche Arbeit).</w:t>
      </w:r>
    </w:p>
    <w:p w14:paraId="02E9BFC1" w14:textId="77777777" w:rsidR="00AA54A7" w:rsidRPr="00AA54A7" w:rsidRDefault="00AA54A7" w:rsidP="00AA54A7">
      <w:pPr>
        <w:spacing w:before="100" w:beforeAutospacing="1" w:after="100" w:afterAutospacing="1" w:line="240" w:lineRule="auto"/>
        <w:outlineLvl w:val="2"/>
        <w:rPr>
          <w:rFonts w:eastAsia="Times New Roman" w:cstheme="minorHAnsi"/>
          <w:b/>
          <w:bCs/>
          <w:sz w:val="27"/>
          <w:szCs w:val="27"/>
          <w:lang w:eastAsia="de-AT"/>
        </w:rPr>
      </w:pPr>
      <w:r w:rsidRPr="00510ED0">
        <w:rPr>
          <w:rFonts w:eastAsia="Times New Roman" w:cstheme="minorHAnsi"/>
          <w:b/>
          <w:bCs/>
          <w:sz w:val="27"/>
          <w:szCs w:val="27"/>
          <w:lang w:eastAsia="de-AT"/>
        </w:rPr>
        <w:t>Teil 2: Einschätzung zur Tabelle – Welche Handlungen sind in Österreich verboten?</w:t>
      </w:r>
    </w:p>
    <w:p w14:paraId="5C6DFBFE" w14:textId="77777777" w:rsidR="00AA54A7" w:rsidRPr="00AA54A7" w:rsidRDefault="00AA54A7" w:rsidP="00AA54A7">
      <w:pPr>
        <w:spacing w:before="100" w:beforeAutospacing="1" w:after="100" w:afterAutospacing="1" w:line="240" w:lineRule="auto"/>
        <w:rPr>
          <w:rFonts w:eastAsia="Times New Roman" w:cstheme="minorHAnsi"/>
          <w:sz w:val="24"/>
          <w:szCs w:val="24"/>
          <w:lang w:eastAsia="de-AT"/>
        </w:rPr>
      </w:pPr>
      <w:r w:rsidRPr="00AA54A7">
        <w:rPr>
          <w:rFonts w:eastAsia="Times New Roman" w:cstheme="minorHAnsi"/>
          <w:sz w:val="24"/>
          <w:szCs w:val="24"/>
          <w:lang w:eastAsia="de-AT"/>
        </w:rPr>
        <w:t>Hier ist eine Einschätzung (Stand: österreichisches Recht):</w:t>
      </w:r>
    </w:p>
    <w:tbl>
      <w:tblPr>
        <w:tblStyle w:val="Tabellenraster"/>
        <w:tblW w:w="0" w:type="auto"/>
        <w:tblLook w:val="04A0" w:firstRow="1" w:lastRow="0" w:firstColumn="1" w:lastColumn="0" w:noHBand="0" w:noVBand="1"/>
      </w:tblPr>
      <w:tblGrid>
        <w:gridCol w:w="524"/>
        <w:gridCol w:w="4054"/>
        <w:gridCol w:w="4484"/>
      </w:tblGrid>
      <w:tr w:rsidR="00AA54A7" w:rsidRPr="00AA54A7" w14:paraId="16B637F1" w14:textId="77777777" w:rsidTr="00AA54A7">
        <w:tc>
          <w:tcPr>
            <w:tcW w:w="0" w:type="auto"/>
            <w:hideMark/>
          </w:tcPr>
          <w:p w14:paraId="026937EA" w14:textId="77777777" w:rsidR="00AA54A7" w:rsidRPr="00AA54A7" w:rsidRDefault="00AA54A7" w:rsidP="00AA54A7">
            <w:pPr>
              <w:jc w:val="center"/>
              <w:rPr>
                <w:rFonts w:eastAsia="Times New Roman" w:cstheme="minorHAnsi"/>
                <w:b/>
                <w:bCs/>
                <w:sz w:val="24"/>
                <w:szCs w:val="24"/>
                <w:lang w:eastAsia="de-AT"/>
              </w:rPr>
            </w:pPr>
            <w:r w:rsidRPr="00AA54A7">
              <w:rPr>
                <w:rFonts w:eastAsia="Times New Roman" w:cstheme="minorHAnsi"/>
                <w:b/>
                <w:bCs/>
                <w:sz w:val="24"/>
                <w:szCs w:val="24"/>
                <w:lang w:eastAsia="de-AT"/>
              </w:rPr>
              <w:t>Nr.</w:t>
            </w:r>
          </w:p>
        </w:tc>
        <w:tc>
          <w:tcPr>
            <w:tcW w:w="0" w:type="auto"/>
            <w:hideMark/>
          </w:tcPr>
          <w:p w14:paraId="1992C10F" w14:textId="77777777" w:rsidR="00AA54A7" w:rsidRPr="00AA54A7" w:rsidRDefault="00AA54A7" w:rsidP="00AA54A7">
            <w:pPr>
              <w:jc w:val="center"/>
              <w:rPr>
                <w:rFonts w:eastAsia="Times New Roman" w:cstheme="minorHAnsi"/>
                <w:b/>
                <w:bCs/>
                <w:sz w:val="24"/>
                <w:szCs w:val="24"/>
                <w:lang w:eastAsia="de-AT"/>
              </w:rPr>
            </w:pPr>
            <w:r w:rsidRPr="00AA54A7">
              <w:rPr>
                <w:rFonts w:eastAsia="Times New Roman" w:cstheme="minorHAnsi"/>
                <w:b/>
                <w:bCs/>
                <w:sz w:val="24"/>
                <w:szCs w:val="24"/>
                <w:lang w:eastAsia="de-AT"/>
              </w:rPr>
              <w:t>Handlung</w:t>
            </w:r>
          </w:p>
        </w:tc>
        <w:tc>
          <w:tcPr>
            <w:tcW w:w="0" w:type="auto"/>
            <w:hideMark/>
          </w:tcPr>
          <w:p w14:paraId="2E052702" w14:textId="77777777" w:rsidR="00AA54A7" w:rsidRPr="00AA54A7" w:rsidRDefault="00AA54A7" w:rsidP="00AA54A7">
            <w:pPr>
              <w:jc w:val="center"/>
              <w:rPr>
                <w:rFonts w:eastAsia="Times New Roman" w:cstheme="minorHAnsi"/>
                <w:b/>
                <w:bCs/>
                <w:sz w:val="24"/>
                <w:szCs w:val="24"/>
                <w:lang w:eastAsia="de-AT"/>
              </w:rPr>
            </w:pPr>
            <w:r w:rsidRPr="00AA54A7">
              <w:rPr>
                <w:rFonts w:eastAsia="Times New Roman" w:cstheme="minorHAnsi"/>
                <w:b/>
                <w:bCs/>
                <w:sz w:val="24"/>
                <w:szCs w:val="24"/>
                <w:lang w:eastAsia="de-AT"/>
              </w:rPr>
              <w:t>Verboten / Nicht verboten</w:t>
            </w:r>
          </w:p>
        </w:tc>
      </w:tr>
      <w:tr w:rsidR="00AA54A7" w:rsidRPr="00AA54A7" w14:paraId="3DBE84E1" w14:textId="77777777" w:rsidTr="00AA54A7">
        <w:tc>
          <w:tcPr>
            <w:tcW w:w="0" w:type="auto"/>
            <w:hideMark/>
          </w:tcPr>
          <w:p w14:paraId="678CE593"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1</w:t>
            </w:r>
          </w:p>
        </w:tc>
        <w:tc>
          <w:tcPr>
            <w:tcW w:w="0" w:type="auto"/>
            <w:hideMark/>
          </w:tcPr>
          <w:p w14:paraId="23502E1E"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Männer werden für gleiche Arbeit besser bezahlt als Frauen</w:t>
            </w:r>
          </w:p>
        </w:tc>
        <w:tc>
          <w:tcPr>
            <w:tcW w:w="0" w:type="auto"/>
            <w:hideMark/>
          </w:tcPr>
          <w:p w14:paraId="5605F616"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(Gleichbehandlungsgesetz)</w:t>
            </w:r>
          </w:p>
        </w:tc>
      </w:tr>
      <w:tr w:rsidR="00AA54A7" w:rsidRPr="00AA54A7" w14:paraId="69D469C2" w14:textId="77777777" w:rsidTr="00AA54A7">
        <w:tc>
          <w:tcPr>
            <w:tcW w:w="0" w:type="auto"/>
            <w:hideMark/>
          </w:tcPr>
          <w:p w14:paraId="50FC923D"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2</w:t>
            </w:r>
          </w:p>
        </w:tc>
        <w:tc>
          <w:tcPr>
            <w:tcW w:w="0" w:type="auto"/>
            <w:hideMark/>
          </w:tcPr>
          <w:p w14:paraId="04831A96"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Ein Mädchen wird zur Abtreibung gedrängt, obwohl sie das Kind bekommen möchte</w:t>
            </w:r>
          </w:p>
        </w:tc>
        <w:tc>
          <w:tcPr>
            <w:tcW w:w="0" w:type="auto"/>
            <w:hideMark/>
          </w:tcPr>
          <w:p w14:paraId="349F999A"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(Zwangsabtreibung = Körperverletzung, Selbstbestimmungsrecht)</w:t>
            </w:r>
          </w:p>
        </w:tc>
      </w:tr>
      <w:tr w:rsidR="00AA54A7" w:rsidRPr="00AA54A7" w14:paraId="7738F6B3" w14:textId="77777777" w:rsidTr="00AA54A7">
        <w:tc>
          <w:tcPr>
            <w:tcW w:w="0" w:type="auto"/>
            <w:hideMark/>
          </w:tcPr>
          <w:p w14:paraId="14EA15E4"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lastRenderedPageBreak/>
              <w:t>3</w:t>
            </w:r>
          </w:p>
        </w:tc>
        <w:tc>
          <w:tcPr>
            <w:tcW w:w="0" w:type="auto"/>
            <w:hideMark/>
          </w:tcPr>
          <w:p w14:paraId="73567A35"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Ein Mann verbietet seiner Frau zu arbeiten und droht mit Gewalt</w:t>
            </w:r>
          </w:p>
        </w:tc>
        <w:tc>
          <w:tcPr>
            <w:tcW w:w="0" w:type="auto"/>
            <w:hideMark/>
          </w:tcPr>
          <w:p w14:paraId="579B2DCD"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(Nötigung, Drohung, Freiheitsbeschränkung)</w:t>
            </w:r>
          </w:p>
        </w:tc>
      </w:tr>
      <w:tr w:rsidR="00AA54A7" w:rsidRPr="00AA54A7" w14:paraId="3A864EE1" w14:textId="77777777" w:rsidTr="00AA54A7">
        <w:tc>
          <w:tcPr>
            <w:tcW w:w="0" w:type="auto"/>
            <w:hideMark/>
          </w:tcPr>
          <w:p w14:paraId="5F5D1A13"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4</w:t>
            </w:r>
          </w:p>
        </w:tc>
        <w:tc>
          <w:tcPr>
            <w:tcW w:w="0" w:type="auto"/>
            <w:hideMark/>
          </w:tcPr>
          <w:p w14:paraId="11BE3E38"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Eine Frau wird gekündigt, weil sie einem privaten Treffen nicht zustimmt</w:t>
            </w:r>
          </w:p>
        </w:tc>
        <w:tc>
          <w:tcPr>
            <w:tcW w:w="0" w:type="auto"/>
            <w:hideMark/>
          </w:tcPr>
          <w:p w14:paraId="4A65B2B9"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(sexuelle Belästigung, Missbrauch von Machtposition)</w:t>
            </w:r>
          </w:p>
        </w:tc>
      </w:tr>
      <w:tr w:rsidR="00AA54A7" w:rsidRPr="00AA54A7" w14:paraId="5B843350" w14:textId="77777777" w:rsidTr="00AA54A7">
        <w:tc>
          <w:tcPr>
            <w:tcW w:w="0" w:type="auto"/>
            <w:hideMark/>
          </w:tcPr>
          <w:p w14:paraId="4D8CE840"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5</w:t>
            </w:r>
          </w:p>
        </w:tc>
        <w:tc>
          <w:tcPr>
            <w:tcW w:w="0" w:type="auto"/>
            <w:hideMark/>
          </w:tcPr>
          <w:p w14:paraId="31B6C946"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Unerlaubtes Berühren einer Frau (am Po)</w:t>
            </w:r>
          </w:p>
        </w:tc>
        <w:tc>
          <w:tcPr>
            <w:tcW w:w="0" w:type="auto"/>
            <w:hideMark/>
          </w:tcPr>
          <w:p w14:paraId="4C545D18"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(sexuelle Belästigung)</w:t>
            </w:r>
          </w:p>
        </w:tc>
      </w:tr>
      <w:tr w:rsidR="00AA54A7" w:rsidRPr="00AA54A7" w14:paraId="5385CCB9" w14:textId="77777777" w:rsidTr="00AA54A7">
        <w:tc>
          <w:tcPr>
            <w:tcW w:w="0" w:type="auto"/>
            <w:hideMark/>
          </w:tcPr>
          <w:p w14:paraId="79B17CD8"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6</w:t>
            </w:r>
          </w:p>
        </w:tc>
        <w:tc>
          <w:tcPr>
            <w:tcW w:w="0" w:type="auto"/>
            <w:hideMark/>
          </w:tcPr>
          <w:p w14:paraId="290F632E"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Griff zwischen die Beine während des Tanzens</w:t>
            </w:r>
          </w:p>
        </w:tc>
        <w:tc>
          <w:tcPr>
            <w:tcW w:w="0" w:type="auto"/>
            <w:hideMark/>
          </w:tcPr>
          <w:p w14:paraId="4E5CA72A"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(sexuelle Belästigung, ggf. sexuelle Gewalt)</w:t>
            </w:r>
          </w:p>
        </w:tc>
      </w:tr>
      <w:tr w:rsidR="00AA54A7" w:rsidRPr="00AA54A7" w14:paraId="64A76680" w14:textId="77777777" w:rsidTr="00AA54A7">
        <w:tc>
          <w:tcPr>
            <w:tcW w:w="0" w:type="auto"/>
            <w:hideMark/>
          </w:tcPr>
          <w:p w14:paraId="4F0BC693"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7</w:t>
            </w:r>
          </w:p>
        </w:tc>
        <w:tc>
          <w:tcPr>
            <w:tcW w:w="0" w:type="auto"/>
            <w:hideMark/>
          </w:tcPr>
          <w:p w14:paraId="11CDC86D"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Tanzpartner fragt nach Tanz, küsst sie später ohne Zustimmung</w:t>
            </w:r>
          </w:p>
        </w:tc>
        <w:tc>
          <w:tcPr>
            <w:tcW w:w="0" w:type="auto"/>
            <w:hideMark/>
          </w:tcPr>
          <w:p w14:paraId="1E8EBAF7"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(Kuss ohne Zustimmung = sexuelle Belästigung)</w:t>
            </w:r>
          </w:p>
        </w:tc>
      </w:tr>
      <w:tr w:rsidR="00AA54A7" w:rsidRPr="00AA54A7" w14:paraId="74245751" w14:textId="77777777" w:rsidTr="00AA54A7">
        <w:tc>
          <w:tcPr>
            <w:tcW w:w="0" w:type="auto"/>
            <w:hideMark/>
          </w:tcPr>
          <w:p w14:paraId="0514355D"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8</w:t>
            </w:r>
          </w:p>
        </w:tc>
        <w:tc>
          <w:tcPr>
            <w:tcW w:w="0" w:type="auto"/>
            <w:hideMark/>
          </w:tcPr>
          <w:p w14:paraId="734FE3BC"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Frau greift Jungen zwischen die Beine</w:t>
            </w:r>
          </w:p>
        </w:tc>
        <w:tc>
          <w:tcPr>
            <w:tcW w:w="0" w:type="auto"/>
            <w:hideMark/>
          </w:tcPr>
          <w:p w14:paraId="5AE090EA"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(sexuelle Belästigung Minderjähriger)</w:t>
            </w:r>
          </w:p>
        </w:tc>
      </w:tr>
      <w:tr w:rsidR="00AA54A7" w:rsidRPr="00AA54A7" w14:paraId="58822CDB" w14:textId="77777777" w:rsidTr="00AA54A7">
        <w:tc>
          <w:tcPr>
            <w:tcW w:w="0" w:type="auto"/>
            <w:hideMark/>
          </w:tcPr>
          <w:p w14:paraId="3136B75C"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9</w:t>
            </w:r>
          </w:p>
        </w:tc>
        <w:tc>
          <w:tcPr>
            <w:tcW w:w="0" w:type="auto"/>
            <w:hideMark/>
          </w:tcPr>
          <w:p w14:paraId="1B2524DB"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Mädchen wird mit Liebesnachrichten bedrängt, obwohl sie ablehnt</w:t>
            </w:r>
          </w:p>
        </w:tc>
        <w:tc>
          <w:tcPr>
            <w:tcW w:w="0" w:type="auto"/>
            <w:hideMark/>
          </w:tcPr>
          <w:p w14:paraId="7B03B6A1"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(Stalking, Belästigung)</w:t>
            </w:r>
          </w:p>
        </w:tc>
      </w:tr>
      <w:tr w:rsidR="00AA54A7" w:rsidRPr="00AA54A7" w14:paraId="6A46CA95" w14:textId="77777777" w:rsidTr="00AA54A7">
        <w:tc>
          <w:tcPr>
            <w:tcW w:w="0" w:type="auto"/>
            <w:hideMark/>
          </w:tcPr>
          <w:p w14:paraId="14FFBCD4"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10</w:t>
            </w:r>
          </w:p>
        </w:tc>
        <w:tc>
          <w:tcPr>
            <w:tcW w:w="0" w:type="auto"/>
            <w:hideMark/>
          </w:tcPr>
          <w:p w14:paraId="31FBE0BE"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Eltern zwingen Tochter zur Heirat</w:t>
            </w:r>
          </w:p>
        </w:tc>
        <w:tc>
          <w:tcPr>
            <w:tcW w:w="0" w:type="auto"/>
            <w:hideMark/>
          </w:tcPr>
          <w:p w14:paraId="26E996B1"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(Zwangsheirat = strafbar)</w:t>
            </w:r>
          </w:p>
        </w:tc>
      </w:tr>
      <w:tr w:rsidR="00AA54A7" w:rsidRPr="00AA54A7" w14:paraId="5C1492C7" w14:textId="77777777" w:rsidTr="00AA54A7">
        <w:tc>
          <w:tcPr>
            <w:tcW w:w="0" w:type="auto"/>
            <w:hideMark/>
          </w:tcPr>
          <w:p w14:paraId="38D69E81"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11</w:t>
            </w:r>
          </w:p>
        </w:tc>
        <w:tc>
          <w:tcPr>
            <w:tcW w:w="0" w:type="auto"/>
            <w:hideMark/>
          </w:tcPr>
          <w:p w14:paraId="1C8B95AE" w14:textId="77777777" w:rsidR="00AA54A7" w:rsidRPr="00AA54A7" w:rsidRDefault="00AA54A7" w:rsidP="00AA54A7">
            <w:pPr>
              <w:rPr>
                <w:rFonts w:eastAsia="Times New Roman" w:cstheme="minorHAnsi"/>
                <w:sz w:val="24"/>
                <w:szCs w:val="24"/>
                <w:lang w:eastAsia="de-AT"/>
              </w:rPr>
            </w:pPr>
            <w:r w:rsidRPr="00AA54A7">
              <w:rPr>
                <w:rFonts w:eastAsia="Times New Roman" w:cstheme="minorHAnsi"/>
                <w:sz w:val="24"/>
                <w:szCs w:val="24"/>
                <w:lang w:eastAsia="de-AT"/>
              </w:rPr>
              <w:t>Frau wird zum Sex gezwungen</w:t>
            </w:r>
          </w:p>
        </w:tc>
        <w:tc>
          <w:tcPr>
            <w:tcW w:w="0" w:type="auto"/>
            <w:hideMark/>
          </w:tcPr>
          <w:p w14:paraId="31F9ED62" w14:textId="77777777" w:rsidR="00AA54A7" w:rsidRPr="00AA54A7" w:rsidRDefault="00AA54A7" w:rsidP="00AA54A7">
            <w:pPr>
              <w:rPr>
                <w:rFonts w:eastAsia="Times New Roman" w:cstheme="minorHAnsi"/>
                <w:sz w:val="24"/>
                <w:szCs w:val="24"/>
                <w:lang w:eastAsia="de-AT"/>
              </w:rPr>
            </w:pPr>
            <w:r w:rsidRPr="00AA54A7">
              <w:rPr>
                <w:rFonts w:ascii="Segoe UI Emoji" w:eastAsia="Times New Roman" w:hAnsi="Segoe UI Emoji" w:cs="Segoe UI Emoji"/>
                <w:sz w:val="24"/>
                <w:szCs w:val="24"/>
                <w:lang w:eastAsia="de-AT"/>
              </w:rPr>
              <w:t>✅</w:t>
            </w:r>
            <w:r w:rsidRPr="00AA54A7">
              <w:rPr>
                <w:rFonts w:eastAsia="Times New Roman" w:cstheme="minorHAnsi"/>
                <w:sz w:val="24"/>
                <w:szCs w:val="24"/>
                <w:lang w:eastAsia="de-AT"/>
              </w:rPr>
              <w:t xml:space="preserve"> </w:t>
            </w:r>
            <w:r w:rsidRPr="00510ED0">
              <w:rPr>
                <w:rFonts w:eastAsia="Times New Roman" w:cstheme="minorHAnsi"/>
                <w:b/>
                <w:bCs/>
                <w:sz w:val="24"/>
                <w:szCs w:val="24"/>
                <w:lang w:eastAsia="de-AT"/>
              </w:rPr>
              <w:t>verboten</w:t>
            </w:r>
            <w:r w:rsidRPr="00AA54A7">
              <w:rPr>
                <w:rFonts w:eastAsia="Times New Roman" w:cstheme="minorHAnsi"/>
                <w:sz w:val="24"/>
                <w:szCs w:val="24"/>
                <w:lang w:eastAsia="de-AT"/>
              </w:rPr>
              <w:t xml:space="preserve"> (Vergewaltigung, auch in der Ehe strafbar)</w:t>
            </w:r>
          </w:p>
        </w:tc>
      </w:tr>
    </w:tbl>
    <w:p w14:paraId="710CA731" w14:textId="77777777" w:rsidR="00342734" w:rsidRPr="00342734" w:rsidRDefault="00342734" w:rsidP="00342734">
      <w:pPr>
        <w:rPr>
          <w:b/>
        </w:rPr>
      </w:pPr>
    </w:p>
    <w:p w14:paraId="6C5BE67F" w14:textId="7FEA0628" w:rsidR="00342734" w:rsidRPr="00342734" w:rsidRDefault="00342734" w:rsidP="00342734">
      <w:pPr>
        <w:rPr>
          <w:b/>
          <w:sz w:val="20"/>
          <w:szCs w:val="20"/>
        </w:rPr>
      </w:pPr>
      <w:r w:rsidRPr="00342734">
        <w:rPr>
          <w:rFonts w:ascii="Bastion" w:hAnsi="Bastion"/>
          <w:b/>
          <w:sz w:val="46"/>
          <w:szCs w:val="44"/>
        </w:rPr>
        <w:t>Ü2.</w:t>
      </w:r>
      <w:r>
        <w:rPr>
          <w:rFonts w:ascii="Bastion" w:hAnsi="Bastion"/>
          <w:b/>
          <w:sz w:val="46"/>
          <w:szCs w:val="44"/>
        </w:rPr>
        <w:t>8</w:t>
      </w:r>
    </w:p>
    <w:p w14:paraId="61662E8A" w14:textId="5E187C0D" w:rsidR="00342734" w:rsidRPr="00342734" w:rsidRDefault="00342734" w:rsidP="00342734">
      <w:pPr>
        <w:rPr>
          <w:b/>
          <w:bCs/>
        </w:rPr>
      </w:pPr>
      <w:r w:rsidRPr="00342734">
        <w:rPr>
          <w:b/>
          <w:bCs/>
        </w:rPr>
        <w:t>Besonderer Schutz | Zeitungsartikel</w:t>
      </w:r>
    </w:p>
    <w:p w14:paraId="2F578011" w14:textId="2EC2E429" w:rsidR="00342734" w:rsidRPr="00342734" w:rsidRDefault="00342734" w:rsidP="00342734">
      <w:pPr>
        <w:rPr>
          <w:b/>
        </w:rPr>
      </w:pPr>
      <w:r w:rsidRPr="00342734">
        <w:rPr>
          <w:b/>
          <w:bCs/>
        </w:rPr>
        <w:t>Titel: Frauen brauchen Schutz – nicht nur hinter verschlossenen Türen</w:t>
      </w:r>
      <w:r w:rsidRPr="00342734">
        <w:rPr>
          <w:b/>
        </w:rPr>
        <w:br/>
        <w:t>In Österreich erlebt jede dritte Frau im Laufe ihres Lebens körperliche oder sexuelle Gewalt. Besonders gefährdet sind Frauen in Beziehungen oder bei der Trennung. Laut dem Verein Autonome Österreichische Frauenhäuser (AÖF) suchen jährlich Tausende Frauen und Kinder Schutz vor gewalttätigen Partnern. Häusliche Gewalt ist keine Privatsache – sie ist eine massive Verletzung der Menschenwürde. Frauen brauchen Schutz durch ausreichende Frauenhausplätze, schnelle Hilfe bei Bedrohung und ein Umfeld, das Gewalt ernst nimmt. Prävention, Aufklärung und konsequente Strafverfolgung sind entscheidend, um langfristig Sicherheit zu gewährleisten.</w:t>
      </w:r>
    </w:p>
    <w:p w14:paraId="6FFEB07D" w14:textId="71F69C1F" w:rsidR="00342734" w:rsidRPr="00EE706D" w:rsidRDefault="00342734" w:rsidP="00342734">
      <w:pPr>
        <w:rPr>
          <w:b/>
          <w:sz w:val="20"/>
          <w:szCs w:val="20"/>
        </w:rPr>
      </w:pPr>
      <w:r w:rsidRPr="00EE706D">
        <w:rPr>
          <w:rFonts w:ascii="Bastion" w:hAnsi="Bastion"/>
          <w:b/>
          <w:sz w:val="46"/>
          <w:szCs w:val="44"/>
        </w:rPr>
        <w:t>Ü2.</w:t>
      </w:r>
      <w:r>
        <w:rPr>
          <w:rFonts w:ascii="Bastion" w:hAnsi="Bastion"/>
          <w:b/>
          <w:sz w:val="46"/>
          <w:szCs w:val="44"/>
        </w:rPr>
        <w:t>9</w:t>
      </w:r>
    </w:p>
    <w:p w14:paraId="4AD8C7F8" w14:textId="4FFB1FC5" w:rsidR="00342734" w:rsidRPr="00342734" w:rsidRDefault="00342734" w:rsidP="00342734">
      <w:pPr>
        <w:rPr>
          <w:b/>
          <w:bCs/>
        </w:rPr>
      </w:pPr>
      <w:r w:rsidRPr="00342734">
        <w:rPr>
          <w:b/>
          <w:bCs/>
        </w:rPr>
        <w:t>Kinderarbeit | NGOs &amp; Gedankenexperiment</w:t>
      </w:r>
    </w:p>
    <w:p w14:paraId="797C4CFB" w14:textId="77777777" w:rsidR="00342734" w:rsidRPr="00342734" w:rsidRDefault="00342734" w:rsidP="00342734">
      <w:pPr>
        <w:rPr>
          <w:b/>
        </w:rPr>
      </w:pPr>
      <w:r w:rsidRPr="00342734">
        <w:rPr>
          <w:b/>
          <w:bCs/>
        </w:rPr>
        <w:t>NGOs gegen Kinderarbeit:</w:t>
      </w:r>
    </w:p>
    <w:p w14:paraId="30A23BDC" w14:textId="77777777" w:rsidR="00342734" w:rsidRPr="00342734" w:rsidRDefault="00342734" w:rsidP="00342734">
      <w:pPr>
        <w:numPr>
          <w:ilvl w:val="0"/>
          <w:numId w:val="11"/>
        </w:numPr>
        <w:rPr>
          <w:b/>
        </w:rPr>
      </w:pPr>
      <w:r w:rsidRPr="00342734">
        <w:rPr>
          <w:b/>
        </w:rPr>
        <w:t>UNICEF</w:t>
      </w:r>
    </w:p>
    <w:p w14:paraId="5ADF385E" w14:textId="77777777" w:rsidR="00342734" w:rsidRPr="00342734" w:rsidRDefault="00342734" w:rsidP="00342734">
      <w:pPr>
        <w:numPr>
          <w:ilvl w:val="0"/>
          <w:numId w:val="11"/>
        </w:numPr>
        <w:rPr>
          <w:b/>
        </w:rPr>
      </w:pPr>
      <w:r w:rsidRPr="00342734">
        <w:rPr>
          <w:b/>
        </w:rPr>
        <w:t>Terre des Hommes</w:t>
      </w:r>
    </w:p>
    <w:p w14:paraId="408258FF" w14:textId="77777777" w:rsidR="00342734" w:rsidRPr="00342734" w:rsidRDefault="00342734" w:rsidP="00342734">
      <w:pPr>
        <w:numPr>
          <w:ilvl w:val="0"/>
          <w:numId w:val="11"/>
        </w:numPr>
        <w:rPr>
          <w:b/>
        </w:rPr>
      </w:pPr>
      <w:r w:rsidRPr="00342734">
        <w:rPr>
          <w:b/>
        </w:rPr>
        <w:t xml:space="preserve">Save </w:t>
      </w:r>
      <w:proofErr w:type="spellStart"/>
      <w:r w:rsidRPr="00342734">
        <w:rPr>
          <w:b/>
        </w:rPr>
        <w:t>the</w:t>
      </w:r>
      <w:proofErr w:type="spellEnd"/>
      <w:r w:rsidRPr="00342734">
        <w:rPr>
          <w:b/>
        </w:rPr>
        <w:t xml:space="preserve"> Children</w:t>
      </w:r>
    </w:p>
    <w:p w14:paraId="639D0939" w14:textId="77777777" w:rsidR="00342734" w:rsidRPr="00342734" w:rsidRDefault="00342734" w:rsidP="00342734">
      <w:pPr>
        <w:numPr>
          <w:ilvl w:val="0"/>
          <w:numId w:val="11"/>
        </w:numPr>
        <w:rPr>
          <w:b/>
        </w:rPr>
      </w:pPr>
      <w:r w:rsidRPr="00342734">
        <w:rPr>
          <w:b/>
        </w:rPr>
        <w:t>World Vision</w:t>
      </w:r>
    </w:p>
    <w:p w14:paraId="1A77C0B4" w14:textId="77777777" w:rsidR="00342734" w:rsidRPr="00342734" w:rsidRDefault="00342734" w:rsidP="00342734">
      <w:pPr>
        <w:numPr>
          <w:ilvl w:val="0"/>
          <w:numId w:val="11"/>
        </w:numPr>
        <w:rPr>
          <w:b/>
        </w:rPr>
      </w:pPr>
      <w:r w:rsidRPr="00342734">
        <w:rPr>
          <w:b/>
        </w:rPr>
        <w:t xml:space="preserve">International Labour </w:t>
      </w:r>
      <w:proofErr w:type="spellStart"/>
      <w:r w:rsidRPr="00342734">
        <w:rPr>
          <w:b/>
        </w:rPr>
        <w:t>Organization</w:t>
      </w:r>
      <w:proofErr w:type="spellEnd"/>
      <w:r w:rsidRPr="00342734">
        <w:rPr>
          <w:b/>
        </w:rPr>
        <w:t xml:space="preserve"> (ILO)</w:t>
      </w:r>
    </w:p>
    <w:p w14:paraId="4C66D803" w14:textId="204FC3CD" w:rsidR="00342734" w:rsidRDefault="00342734" w:rsidP="00342734">
      <w:pPr>
        <w:rPr>
          <w:b/>
        </w:rPr>
      </w:pPr>
      <w:r w:rsidRPr="00342734">
        <w:rPr>
          <w:b/>
          <w:bCs/>
        </w:rPr>
        <w:lastRenderedPageBreak/>
        <w:t>Gedankenexperiment – Mein Leben als Kind im 19. Jahrhundert:</w:t>
      </w:r>
      <w:r w:rsidRPr="00342734">
        <w:rPr>
          <w:b/>
        </w:rPr>
        <w:br/>
        <w:t>Ich bin zehn Jahre alt und arbeite seit dem Morgengrauen in einer Textilfabrik. Es ist laut, dreckig und gefährlich. Zur Schule gehe ich nicht – ich kann nicht einmal lesen. Meine Familie braucht meinen Lohn, auch wenn er kaum reicht. Ich bin oft krank, bekomme keine medizinische Hilfe. Meine Zukunft? Ich glaube kaum, dass sie anders wird. Niemand fragt, was ich will. Ich weiß nicht, ob ich jemals frei sein werde oder ob ich mein Leben lang arbeiten muss, bis ich nicht mehr kann.</w:t>
      </w:r>
    </w:p>
    <w:p w14:paraId="13C24130" w14:textId="4735CAA3" w:rsidR="00510ED0" w:rsidRPr="00510ED0" w:rsidRDefault="00342734" w:rsidP="00510ED0">
      <w:pPr>
        <w:rPr>
          <w:b/>
          <w:sz w:val="20"/>
          <w:szCs w:val="20"/>
        </w:rPr>
      </w:pPr>
      <w:r w:rsidRPr="00510ED0">
        <w:rPr>
          <w:rFonts w:ascii="Bastion" w:hAnsi="Bastion"/>
          <w:b/>
          <w:sz w:val="46"/>
          <w:szCs w:val="44"/>
        </w:rPr>
        <w:t>Ü2.10</w:t>
      </w:r>
    </w:p>
    <w:p w14:paraId="1E4B9326" w14:textId="6DC11DE7" w:rsidR="00510ED0" w:rsidRPr="00510ED0" w:rsidRDefault="00510ED0" w:rsidP="00510ED0">
      <w:pPr>
        <w:pStyle w:val="berschrift2"/>
        <w:rPr>
          <w:rFonts w:asciiTheme="minorHAnsi" w:hAnsiTheme="minorHAnsi" w:cstheme="minorHAnsi"/>
        </w:rPr>
      </w:pPr>
      <w:r w:rsidRPr="00510ED0">
        <w:rPr>
          <w:rStyle w:val="Fett"/>
          <w:rFonts w:asciiTheme="minorHAnsi" w:hAnsiTheme="minorHAnsi" w:cstheme="minorHAnsi"/>
          <w:b w:val="0"/>
          <w:bCs w:val="0"/>
        </w:rPr>
        <w:t>Teil 1: Aktueller Medienbeitrag zur Verletzung von Kinderrechten</w:t>
      </w:r>
    </w:p>
    <w:p w14:paraId="5458E1EF" w14:textId="77777777" w:rsidR="00510ED0" w:rsidRPr="00510ED0" w:rsidRDefault="00510ED0" w:rsidP="00510ED0">
      <w:pPr>
        <w:pStyle w:val="berschrift3"/>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1. </w:t>
      </w:r>
      <w:r w:rsidRPr="00510ED0">
        <w:rPr>
          <w:rStyle w:val="Fett"/>
          <w:rFonts w:asciiTheme="minorHAnsi" w:hAnsiTheme="minorHAnsi" w:cstheme="minorHAnsi"/>
          <w:b/>
          <w:bCs/>
        </w:rPr>
        <w:t>Von welchen Verletzungen von Kinderrechten hast du aus den Medien erfahren?</w:t>
      </w:r>
    </w:p>
    <w:p w14:paraId="6D93A3CE" w14:textId="7E3C6C71"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 xml:space="preserve">Beispielthema: </w:t>
      </w:r>
      <w:r w:rsidRPr="00510ED0">
        <w:rPr>
          <w:rStyle w:val="Fett"/>
          <w:rFonts w:asciiTheme="minorHAnsi" w:hAnsiTheme="minorHAnsi" w:cstheme="minorHAnsi"/>
        </w:rPr>
        <w:t>Kinderarbeit in der Textilindustrie in Bangladesch</w:t>
      </w:r>
    </w:p>
    <w:p w14:paraId="540003C1" w14:textId="77777777" w:rsidR="00510ED0" w:rsidRPr="00510ED0" w:rsidRDefault="00510ED0" w:rsidP="00510ED0">
      <w:pPr>
        <w:pStyle w:val="berschrift3"/>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2. </w:t>
      </w:r>
      <w:r w:rsidRPr="00510ED0">
        <w:rPr>
          <w:rStyle w:val="Fett"/>
          <w:rFonts w:asciiTheme="minorHAnsi" w:hAnsiTheme="minorHAnsi" w:cstheme="minorHAnsi"/>
          <w:b/>
          <w:bCs/>
        </w:rPr>
        <w:t>Zusammenfassung des Artikels (Beispiel-Inhalt)</w:t>
      </w:r>
    </w:p>
    <w:p w14:paraId="62872F46" w14:textId="19F922B1"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 xml:space="preserve">In einem Bericht der Organisation </w:t>
      </w:r>
      <w:r w:rsidRPr="00510ED0">
        <w:rPr>
          <w:rStyle w:val="Hervorhebung"/>
          <w:rFonts w:asciiTheme="minorHAnsi" w:eastAsiaTheme="majorEastAsia" w:hAnsiTheme="minorHAnsi" w:cstheme="minorHAnsi"/>
        </w:rPr>
        <w:t xml:space="preserve">Save </w:t>
      </w:r>
      <w:proofErr w:type="spellStart"/>
      <w:r w:rsidRPr="00510ED0">
        <w:rPr>
          <w:rStyle w:val="Hervorhebung"/>
          <w:rFonts w:asciiTheme="minorHAnsi" w:eastAsiaTheme="majorEastAsia" w:hAnsiTheme="minorHAnsi" w:cstheme="minorHAnsi"/>
        </w:rPr>
        <w:t>the</w:t>
      </w:r>
      <w:proofErr w:type="spellEnd"/>
      <w:r w:rsidRPr="00510ED0">
        <w:rPr>
          <w:rStyle w:val="Hervorhebung"/>
          <w:rFonts w:asciiTheme="minorHAnsi" w:eastAsiaTheme="majorEastAsia" w:hAnsiTheme="minorHAnsi" w:cstheme="minorHAnsi"/>
        </w:rPr>
        <w:t xml:space="preserve"> Children</w:t>
      </w:r>
      <w:r w:rsidRPr="00510ED0">
        <w:rPr>
          <w:rFonts w:asciiTheme="minorHAnsi" w:hAnsiTheme="minorHAnsi" w:cstheme="minorHAnsi"/>
        </w:rPr>
        <w:t xml:space="preserve"> wird beschrieben, dass viele Kinder in Bangladesch unter extrem schlechten Bedingungen in Textilfabriken arbeiten. Sie sind oft erst 10 bis 14 Jahre alt und arbeiten bis zu 12 Stunden täglich – ohne ausreichende Pausen oder Schulbesuch. Sie nähen Kleidung, die später in Europa verkauft wird. Die Kinder berichten von schlechter Bezahlung, gesundheitlichen Problemen und Gewalt durch Vorgesetzte.</w:t>
      </w:r>
    </w:p>
    <w:p w14:paraId="772D7235" w14:textId="77777777" w:rsidR="00510ED0" w:rsidRPr="00510ED0" w:rsidRDefault="00510ED0" w:rsidP="00510ED0">
      <w:pPr>
        <w:pStyle w:val="berschrift3"/>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3. </w:t>
      </w:r>
      <w:r w:rsidRPr="00510ED0">
        <w:rPr>
          <w:rStyle w:val="Fett"/>
          <w:rFonts w:asciiTheme="minorHAnsi" w:hAnsiTheme="minorHAnsi" w:cstheme="minorHAnsi"/>
          <w:b/>
          <w:bCs/>
        </w:rPr>
        <w:t>Appell zur Veränderung – in eigenen Worten</w:t>
      </w:r>
    </w:p>
    <w:p w14:paraId="3B94C676" w14:textId="16939EE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 xml:space="preserve">Die Organisationen und </w:t>
      </w:r>
      <w:proofErr w:type="spellStart"/>
      <w:proofErr w:type="gramStart"/>
      <w:r w:rsidRPr="00510ED0">
        <w:rPr>
          <w:rFonts w:asciiTheme="minorHAnsi" w:hAnsiTheme="minorHAnsi" w:cstheme="minorHAnsi"/>
        </w:rPr>
        <w:t>Aktivist:innen</w:t>
      </w:r>
      <w:proofErr w:type="spellEnd"/>
      <w:proofErr w:type="gramEnd"/>
      <w:r w:rsidRPr="00510ED0">
        <w:rPr>
          <w:rFonts w:asciiTheme="minorHAnsi" w:hAnsiTheme="minorHAnsi" w:cstheme="minorHAnsi"/>
        </w:rPr>
        <w:t xml:space="preserve"> rufen dazu auf, dass große Modemarken Verantwortung übernehmen. Sie sollen ihre Zulieferbetriebe regelmäßig kontrollieren, faire Arbeitsbedingungen garantieren und sicherstellen, dass keine Kinder beschäftigt werden.</w:t>
      </w:r>
    </w:p>
    <w:p w14:paraId="558E6C71" w14:textId="77777777" w:rsidR="00510ED0" w:rsidRPr="00510ED0" w:rsidRDefault="00510ED0" w:rsidP="00510ED0">
      <w:pPr>
        <w:pStyle w:val="berschrift3"/>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4. </w:t>
      </w:r>
      <w:r w:rsidRPr="00510ED0">
        <w:rPr>
          <w:rStyle w:val="Fett"/>
          <w:rFonts w:asciiTheme="minorHAnsi" w:hAnsiTheme="minorHAnsi" w:cstheme="minorHAnsi"/>
          <w:b/>
          <w:bCs/>
        </w:rPr>
        <w:t>Vorschläge für konkrete Aktionen zur Verbesserung der Situation</w:t>
      </w:r>
    </w:p>
    <w:p w14:paraId="53E30124" w14:textId="77777777" w:rsidR="00510ED0" w:rsidRPr="00510ED0" w:rsidRDefault="00510ED0" w:rsidP="00510ED0">
      <w:pPr>
        <w:pStyle w:val="StandardWeb"/>
        <w:numPr>
          <w:ilvl w:val="0"/>
          <w:numId w:val="19"/>
        </w:numPr>
        <w:rPr>
          <w:rFonts w:asciiTheme="minorHAnsi" w:hAnsiTheme="minorHAnsi" w:cstheme="minorHAnsi"/>
        </w:rPr>
      </w:pPr>
      <w:r w:rsidRPr="00510ED0">
        <w:rPr>
          <w:rStyle w:val="Fett"/>
          <w:rFonts w:asciiTheme="minorHAnsi" w:hAnsiTheme="minorHAnsi" w:cstheme="minorHAnsi"/>
        </w:rPr>
        <w:t>Politik:</w:t>
      </w:r>
      <w:r w:rsidRPr="00510ED0">
        <w:rPr>
          <w:rFonts w:asciiTheme="minorHAnsi" w:hAnsiTheme="minorHAnsi" w:cstheme="minorHAnsi"/>
        </w:rPr>
        <w:t xml:space="preserve"> Einführung und Kontrolle von Importgesetzen, die Kinderarbeit ausschließen.</w:t>
      </w:r>
    </w:p>
    <w:p w14:paraId="46AFB6F7" w14:textId="77777777" w:rsidR="00510ED0" w:rsidRPr="00510ED0" w:rsidRDefault="00510ED0" w:rsidP="00510ED0">
      <w:pPr>
        <w:pStyle w:val="StandardWeb"/>
        <w:numPr>
          <w:ilvl w:val="0"/>
          <w:numId w:val="19"/>
        </w:numPr>
        <w:rPr>
          <w:rFonts w:asciiTheme="minorHAnsi" w:hAnsiTheme="minorHAnsi" w:cstheme="minorHAnsi"/>
        </w:rPr>
      </w:pPr>
      <w:r w:rsidRPr="00510ED0">
        <w:rPr>
          <w:rStyle w:val="Fett"/>
          <w:rFonts w:asciiTheme="minorHAnsi" w:hAnsiTheme="minorHAnsi" w:cstheme="minorHAnsi"/>
        </w:rPr>
        <w:t>Wirtschaft:</w:t>
      </w:r>
      <w:r w:rsidRPr="00510ED0">
        <w:rPr>
          <w:rFonts w:asciiTheme="minorHAnsi" w:hAnsiTheme="minorHAnsi" w:cstheme="minorHAnsi"/>
        </w:rPr>
        <w:t xml:space="preserve"> Unternehmen verpflichten, ihre Lieferketten offenzulegen.</w:t>
      </w:r>
    </w:p>
    <w:p w14:paraId="5E0B095B" w14:textId="77777777" w:rsidR="00510ED0" w:rsidRPr="00510ED0" w:rsidRDefault="00510ED0" w:rsidP="00510ED0">
      <w:pPr>
        <w:pStyle w:val="StandardWeb"/>
        <w:numPr>
          <w:ilvl w:val="0"/>
          <w:numId w:val="19"/>
        </w:numPr>
        <w:rPr>
          <w:rFonts w:asciiTheme="minorHAnsi" w:hAnsiTheme="minorHAnsi" w:cstheme="minorHAnsi"/>
        </w:rPr>
      </w:pPr>
      <w:r w:rsidRPr="00510ED0">
        <w:rPr>
          <w:rStyle w:val="Fett"/>
          <w:rFonts w:asciiTheme="minorHAnsi" w:hAnsiTheme="minorHAnsi" w:cstheme="minorHAnsi"/>
        </w:rPr>
        <w:t>Gesellschaft:</w:t>
      </w:r>
      <w:r w:rsidRPr="00510ED0">
        <w:rPr>
          <w:rFonts w:asciiTheme="minorHAnsi" w:hAnsiTheme="minorHAnsi" w:cstheme="minorHAnsi"/>
        </w:rPr>
        <w:t xml:space="preserve"> Aufklärungskampagnen über faire Kleidung und bewussten Konsum.</w:t>
      </w:r>
    </w:p>
    <w:p w14:paraId="16B8F864" w14:textId="57EBDAAF" w:rsidR="00510ED0" w:rsidRPr="00510ED0" w:rsidRDefault="00510ED0" w:rsidP="00510ED0">
      <w:pPr>
        <w:pStyle w:val="StandardWeb"/>
        <w:numPr>
          <w:ilvl w:val="0"/>
          <w:numId w:val="19"/>
        </w:numPr>
        <w:rPr>
          <w:rFonts w:asciiTheme="minorHAnsi" w:hAnsiTheme="minorHAnsi" w:cstheme="minorHAnsi"/>
        </w:rPr>
      </w:pPr>
      <w:r w:rsidRPr="00510ED0">
        <w:rPr>
          <w:rStyle w:val="Fett"/>
          <w:rFonts w:asciiTheme="minorHAnsi" w:hAnsiTheme="minorHAnsi" w:cstheme="minorHAnsi"/>
        </w:rPr>
        <w:t>Individuen:</w:t>
      </w:r>
      <w:r w:rsidRPr="00510ED0">
        <w:rPr>
          <w:rFonts w:asciiTheme="minorHAnsi" w:hAnsiTheme="minorHAnsi" w:cstheme="minorHAnsi"/>
        </w:rPr>
        <w:t xml:space="preserve"> Beim Kauf auf Fair-Trade-Labels achten, nur bei verantwortungsvollen Firmen kaufen.</w:t>
      </w:r>
    </w:p>
    <w:p w14:paraId="511DDAC3" w14:textId="24A5143E" w:rsidR="00510ED0" w:rsidRPr="00510ED0" w:rsidRDefault="00510ED0" w:rsidP="00510ED0">
      <w:pPr>
        <w:pStyle w:val="berschrift2"/>
        <w:rPr>
          <w:rFonts w:asciiTheme="minorHAnsi" w:hAnsiTheme="minorHAnsi" w:cstheme="minorHAnsi"/>
        </w:rPr>
      </w:pPr>
      <w:r w:rsidRPr="00510ED0">
        <w:rPr>
          <w:rFonts w:asciiTheme="minorHAnsi" w:hAnsiTheme="minorHAnsi" w:cstheme="minorHAnsi"/>
        </w:rPr>
        <w:t xml:space="preserve"> </w:t>
      </w:r>
      <w:r w:rsidRPr="00510ED0">
        <w:rPr>
          <w:rStyle w:val="Fett"/>
          <w:rFonts w:asciiTheme="minorHAnsi" w:hAnsiTheme="minorHAnsi" w:cstheme="minorHAnsi"/>
          <w:b w:val="0"/>
          <w:bCs w:val="0"/>
        </w:rPr>
        <w:t>Teil 2: Fallbeispiele zu Kinderrechtsverletzungen (Bild Seite 40)</w:t>
      </w:r>
    </w:p>
    <w:tbl>
      <w:tblPr>
        <w:tblStyle w:val="Tabellenraster"/>
        <w:tblW w:w="0" w:type="auto"/>
        <w:tblLook w:val="04A0" w:firstRow="1" w:lastRow="0" w:firstColumn="1" w:lastColumn="0" w:noHBand="0" w:noVBand="1"/>
      </w:tblPr>
      <w:tblGrid>
        <w:gridCol w:w="929"/>
        <w:gridCol w:w="3575"/>
        <w:gridCol w:w="4558"/>
      </w:tblGrid>
      <w:tr w:rsidR="00510ED0" w:rsidRPr="00510ED0" w14:paraId="12BD33BD" w14:textId="77777777" w:rsidTr="00510ED0">
        <w:tc>
          <w:tcPr>
            <w:tcW w:w="0" w:type="auto"/>
            <w:hideMark/>
          </w:tcPr>
          <w:p w14:paraId="015E3ACB" w14:textId="77777777" w:rsidR="00510ED0" w:rsidRPr="00510ED0" w:rsidRDefault="00510ED0">
            <w:pPr>
              <w:jc w:val="center"/>
              <w:rPr>
                <w:rFonts w:cstheme="minorHAnsi"/>
                <w:b/>
                <w:bCs/>
              </w:rPr>
            </w:pPr>
            <w:r w:rsidRPr="00510ED0">
              <w:rPr>
                <w:rStyle w:val="Fett"/>
                <w:rFonts w:cstheme="minorHAnsi"/>
              </w:rPr>
              <w:t>Beispiel</w:t>
            </w:r>
          </w:p>
        </w:tc>
        <w:tc>
          <w:tcPr>
            <w:tcW w:w="0" w:type="auto"/>
            <w:hideMark/>
          </w:tcPr>
          <w:p w14:paraId="170229F5" w14:textId="77777777" w:rsidR="00510ED0" w:rsidRPr="00510ED0" w:rsidRDefault="00510ED0">
            <w:pPr>
              <w:jc w:val="center"/>
              <w:rPr>
                <w:rFonts w:cstheme="minorHAnsi"/>
                <w:b/>
                <w:bCs/>
              </w:rPr>
            </w:pPr>
            <w:r w:rsidRPr="00510ED0">
              <w:rPr>
                <w:rStyle w:val="Fett"/>
                <w:rFonts w:cstheme="minorHAnsi"/>
              </w:rPr>
              <w:t>Artikel der UN-Kinderrechtskonvention</w:t>
            </w:r>
          </w:p>
        </w:tc>
        <w:tc>
          <w:tcPr>
            <w:tcW w:w="0" w:type="auto"/>
            <w:hideMark/>
          </w:tcPr>
          <w:p w14:paraId="491055ED" w14:textId="77777777" w:rsidR="00510ED0" w:rsidRPr="00510ED0" w:rsidRDefault="00510ED0">
            <w:pPr>
              <w:jc w:val="center"/>
              <w:rPr>
                <w:rFonts w:cstheme="minorHAnsi"/>
                <w:b/>
                <w:bCs/>
              </w:rPr>
            </w:pPr>
            <w:r w:rsidRPr="00510ED0">
              <w:rPr>
                <w:rStyle w:val="Fett"/>
                <w:rFonts w:cstheme="minorHAnsi"/>
              </w:rPr>
              <w:t>Erklärung der Verletzung</w:t>
            </w:r>
          </w:p>
        </w:tc>
      </w:tr>
      <w:tr w:rsidR="00510ED0" w:rsidRPr="00510ED0" w14:paraId="469632BE" w14:textId="77777777" w:rsidTr="00510ED0">
        <w:tc>
          <w:tcPr>
            <w:tcW w:w="0" w:type="auto"/>
            <w:hideMark/>
          </w:tcPr>
          <w:p w14:paraId="7F769227" w14:textId="77777777" w:rsidR="00510ED0" w:rsidRPr="00510ED0" w:rsidRDefault="00510ED0">
            <w:pPr>
              <w:rPr>
                <w:rFonts w:cstheme="minorHAnsi"/>
              </w:rPr>
            </w:pPr>
            <w:r w:rsidRPr="00510ED0">
              <w:rPr>
                <w:rStyle w:val="Fett"/>
                <w:rFonts w:cstheme="minorHAnsi"/>
              </w:rPr>
              <w:t>1</w:t>
            </w:r>
          </w:p>
        </w:tc>
        <w:tc>
          <w:tcPr>
            <w:tcW w:w="0" w:type="auto"/>
            <w:hideMark/>
          </w:tcPr>
          <w:p w14:paraId="02D1E0BA" w14:textId="77777777" w:rsidR="00510ED0" w:rsidRPr="00510ED0" w:rsidRDefault="00510ED0">
            <w:pPr>
              <w:rPr>
                <w:rFonts w:cstheme="minorHAnsi"/>
              </w:rPr>
            </w:pPr>
            <w:r w:rsidRPr="00510ED0">
              <w:rPr>
                <w:rFonts w:cstheme="minorHAnsi"/>
              </w:rPr>
              <w:t>Art. 24 – Recht auf Gesundheit</w:t>
            </w:r>
          </w:p>
        </w:tc>
        <w:tc>
          <w:tcPr>
            <w:tcW w:w="0" w:type="auto"/>
            <w:hideMark/>
          </w:tcPr>
          <w:p w14:paraId="48A6EB1A" w14:textId="77777777" w:rsidR="00510ED0" w:rsidRPr="00510ED0" w:rsidRDefault="00510ED0">
            <w:pPr>
              <w:rPr>
                <w:rFonts w:cstheme="minorHAnsi"/>
              </w:rPr>
            </w:pPr>
            <w:r w:rsidRPr="00510ED0">
              <w:rPr>
                <w:rFonts w:cstheme="minorHAnsi"/>
              </w:rPr>
              <w:t>Das Kind wurde nicht geimpft – fehlender Zugang zu medizinischer Versorgung.</w:t>
            </w:r>
          </w:p>
        </w:tc>
      </w:tr>
      <w:tr w:rsidR="00510ED0" w:rsidRPr="00510ED0" w14:paraId="72BC4147" w14:textId="77777777" w:rsidTr="00510ED0">
        <w:tc>
          <w:tcPr>
            <w:tcW w:w="0" w:type="auto"/>
            <w:hideMark/>
          </w:tcPr>
          <w:p w14:paraId="0B257BE4" w14:textId="77777777" w:rsidR="00510ED0" w:rsidRPr="00510ED0" w:rsidRDefault="00510ED0">
            <w:pPr>
              <w:rPr>
                <w:rFonts w:cstheme="minorHAnsi"/>
              </w:rPr>
            </w:pPr>
            <w:r w:rsidRPr="00510ED0">
              <w:rPr>
                <w:rStyle w:val="Fett"/>
                <w:rFonts w:cstheme="minorHAnsi"/>
              </w:rPr>
              <w:t>2</w:t>
            </w:r>
          </w:p>
        </w:tc>
        <w:tc>
          <w:tcPr>
            <w:tcW w:w="0" w:type="auto"/>
            <w:hideMark/>
          </w:tcPr>
          <w:p w14:paraId="380E9DA4" w14:textId="77777777" w:rsidR="00510ED0" w:rsidRPr="00510ED0" w:rsidRDefault="00510ED0">
            <w:pPr>
              <w:rPr>
                <w:rFonts w:cstheme="minorHAnsi"/>
              </w:rPr>
            </w:pPr>
            <w:r w:rsidRPr="00510ED0">
              <w:rPr>
                <w:rFonts w:cstheme="minorHAnsi"/>
              </w:rPr>
              <w:t>Art. 28 – Recht auf Bildung, Art. 2 – Diskriminierung</w:t>
            </w:r>
          </w:p>
        </w:tc>
        <w:tc>
          <w:tcPr>
            <w:tcW w:w="0" w:type="auto"/>
            <w:hideMark/>
          </w:tcPr>
          <w:p w14:paraId="23C25ED1" w14:textId="77777777" w:rsidR="00510ED0" w:rsidRPr="00510ED0" w:rsidRDefault="00510ED0">
            <w:pPr>
              <w:rPr>
                <w:rFonts w:cstheme="minorHAnsi"/>
              </w:rPr>
            </w:pPr>
            <w:r w:rsidRPr="00510ED0">
              <w:rPr>
                <w:rFonts w:cstheme="minorHAnsi"/>
              </w:rPr>
              <w:t>Das Mädchen darf nicht zur Schule, weil sie ein Mädchen ist.</w:t>
            </w:r>
          </w:p>
        </w:tc>
      </w:tr>
      <w:tr w:rsidR="00510ED0" w:rsidRPr="00510ED0" w14:paraId="35CCAA51" w14:textId="77777777" w:rsidTr="00510ED0">
        <w:tc>
          <w:tcPr>
            <w:tcW w:w="0" w:type="auto"/>
            <w:hideMark/>
          </w:tcPr>
          <w:p w14:paraId="3B213A54" w14:textId="77777777" w:rsidR="00510ED0" w:rsidRPr="00510ED0" w:rsidRDefault="00510ED0">
            <w:pPr>
              <w:rPr>
                <w:rFonts w:cstheme="minorHAnsi"/>
              </w:rPr>
            </w:pPr>
            <w:r w:rsidRPr="00510ED0">
              <w:rPr>
                <w:rStyle w:val="Fett"/>
                <w:rFonts w:cstheme="minorHAnsi"/>
              </w:rPr>
              <w:lastRenderedPageBreak/>
              <w:t>3</w:t>
            </w:r>
          </w:p>
        </w:tc>
        <w:tc>
          <w:tcPr>
            <w:tcW w:w="0" w:type="auto"/>
            <w:hideMark/>
          </w:tcPr>
          <w:p w14:paraId="04C773F9" w14:textId="77777777" w:rsidR="00510ED0" w:rsidRPr="00510ED0" w:rsidRDefault="00510ED0">
            <w:pPr>
              <w:rPr>
                <w:rFonts w:cstheme="minorHAnsi"/>
              </w:rPr>
            </w:pPr>
            <w:r w:rsidRPr="00510ED0">
              <w:rPr>
                <w:rFonts w:cstheme="minorHAnsi"/>
              </w:rPr>
              <w:t>Art. 28, Art. 31 – Bildung &amp; Freizeit</w:t>
            </w:r>
          </w:p>
        </w:tc>
        <w:tc>
          <w:tcPr>
            <w:tcW w:w="0" w:type="auto"/>
            <w:hideMark/>
          </w:tcPr>
          <w:p w14:paraId="72B8C78F" w14:textId="77777777" w:rsidR="00510ED0" w:rsidRPr="00510ED0" w:rsidRDefault="00510ED0">
            <w:pPr>
              <w:rPr>
                <w:rFonts w:cstheme="minorHAnsi"/>
              </w:rPr>
            </w:pPr>
            <w:r w:rsidRPr="00510ED0">
              <w:rPr>
                <w:rFonts w:cstheme="minorHAnsi"/>
              </w:rPr>
              <w:t>Zu viele Pflichten, kaum Zeit für Schule und Erholung.</w:t>
            </w:r>
          </w:p>
        </w:tc>
      </w:tr>
      <w:tr w:rsidR="00510ED0" w:rsidRPr="00510ED0" w14:paraId="2E3BE5AE" w14:textId="77777777" w:rsidTr="00510ED0">
        <w:tc>
          <w:tcPr>
            <w:tcW w:w="0" w:type="auto"/>
            <w:hideMark/>
          </w:tcPr>
          <w:p w14:paraId="07AEB886" w14:textId="77777777" w:rsidR="00510ED0" w:rsidRPr="00510ED0" w:rsidRDefault="00510ED0">
            <w:pPr>
              <w:rPr>
                <w:rFonts w:cstheme="minorHAnsi"/>
              </w:rPr>
            </w:pPr>
            <w:r w:rsidRPr="00510ED0">
              <w:rPr>
                <w:rStyle w:val="Fett"/>
                <w:rFonts w:cstheme="minorHAnsi"/>
              </w:rPr>
              <w:t>4</w:t>
            </w:r>
          </w:p>
        </w:tc>
        <w:tc>
          <w:tcPr>
            <w:tcW w:w="0" w:type="auto"/>
            <w:hideMark/>
          </w:tcPr>
          <w:p w14:paraId="54E9B103" w14:textId="77777777" w:rsidR="00510ED0" w:rsidRPr="00510ED0" w:rsidRDefault="00510ED0">
            <w:pPr>
              <w:rPr>
                <w:rFonts w:cstheme="minorHAnsi"/>
              </w:rPr>
            </w:pPr>
            <w:r w:rsidRPr="00510ED0">
              <w:rPr>
                <w:rFonts w:cstheme="minorHAnsi"/>
              </w:rPr>
              <w:t>Art. 24, Art. 27 – Gesundheit &amp; Lebensstandard</w:t>
            </w:r>
          </w:p>
        </w:tc>
        <w:tc>
          <w:tcPr>
            <w:tcW w:w="0" w:type="auto"/>
            <w:hideMark/>
          </w:tcPr>
          <w:p w14:paraId="2438B31B" w14:textId="77777777" w:rsidR="00510ED0" w:rsidRPr="00510ED0" w:rsidRDefault="00510ED0">
            <w:pPr>
              <w:rPr>
                <w:rFonts w:cstheme="minorHAnsi"/>
              </w:rPr>
            </w:pPr>
            <w:r w:rsidRPr="00510ED0">
              <w:rPr>
                <w:rFonts w:cstheme="minorHAnsi"/>
              </w:rPr>
              <w:t>Schlechte Lebensbedingungen und kein sauberes Wasser.</w:t>
            </w:r>
          </w:p>
        </w:tc>
      </w:tr>
      <w:tr w:rsidR="00510ED0" w:rsidRPr="00510ED0" w14:paraId="0AC90EE9" w14:textId="77777777" w:rsidTr="00510ED0">
        <w:tc>
          <w:tcPr>
            <w:tcW w:w="0" w:type="auto"/>
            <w:hideMark/>
          </w:tcPr>
          <w:p w14:paraId="4AE71A01" w14:textId="77777777" w:rsidR="00510ED0" w:rsidRPr="00510ED0" w:rsidRDefault="00510ED0">
            <w:pPr>
              <w:rPr>
                <w:rFonts w:cstheme="minorHAnsi"/>
              </w:rPr>
            </w:pPr>
            <w:r w:rsidRPr="00510ED0">
              <w:rPr>
                <w:rStyle w:val="Fett"/>
                <w:rFonts w:cstheme="minorHAnsi"/>
              </w:rPr>
              <w:t>5</w:t>
            </w:r>
          </w:p>
        </w:tc>
        <w:tc>
          <w:tcPr>
            <w:tcW w:w="0" w:type="auto"/>
            <w:hideMark/>
          </w:tcPr>
          <w:p w14:paraId="1EDD7161" w14:textId="77777777" w:rsidR="00510ED0" w:rsidRPr="00510ED0" w:rsidRDefault="00510ED0">
            <w:pPr>
              <w:rPr>
                <w:rFonts w:cstheme="minorHAnsi"/>
              </w:rPr>
            </w:pPr>
            <w:r w:rsidRPr="00510ED0">
              <w:rPr>
                <w:rFonts w:cstheme="minorHAnsi"/>
              </w:rPr>
              <w:t>Art. 38 – Kein Einsatz im Krieg</w:t>
            </w:r>
          </w:p>
        </w:tc>
        <w:tc>
          <w:tcPr>
            <w:tcW w:w="0" w:type="auto"/>
            <w:hideMark/>
          </w:tcPr>
          <w:p w14:paraId="305367FD" w14:textId="77777777" w:rsidR="00510ED0" w:rsidRPr="00510ED0" w:rsidRDefault="00510ED0">
            <w:pPr>
              <w:rPr>
                <w:rFonts w:cstheme="minorHAnsi"/>
              </w:rPr>
            </w:pPr>
            <w:r w:rsidRPr="00510ED0">
              <w:rPr>
                <w:rFonts w:cstheme="minorHAnsi"/>
              </w:rPr>
              <w:t>Kind wird als Soldat missbraucht – schwerste Verletzung.</w:t>
            </w:r>
          </w:p>
        </w:tc>
      </w:tr>
      <w:tr w:rsidR="00510ED0" w:rsidRPr="00510ED0" w14:paraId="175D2DA1" w14:textId="77777777" w:rsidTr="00510ED0">
        <w:tc>
          <w:tcPr>
            <w:tcW w:w="0" w:type="auto"/>
            <w:hideMark/>
          </w:tcPr>
          <w:p w14:paraId="5E4DA462" w14:textId="77777777" w:rsidR="00510ED0" w:rsidRPr="00510ED0" w:rsidRDefault="00510ED0">
            <w:pPr>
              <w:rPr>
                <w:rFonts w:cstheme="minorHAnsi"/>
              </w:rPr>
            </w:pPr>
            <w:r w:rsidRPr="00510ED0">
              <w:rPr>
                <w:rStyle w:val="Fett"/>
                <w:rFonts w:cstheme="minorHAnsi"/>
              </w:rPr>
              <w:t>6</w:t>
            </w:r>
          </w:p>
        </w:tc>
        <w:tc>
          <w:tcPr>
            <w:tcW w:w="0" w:type="auto"/>
            <w:hideMark/>
          </w:tcPr>
          <w:p w14:paraId="63A83617" w14:textId="77777777" w:rsidR="00510ED0" w:rsidRPr="00510ED0" w:rsidRDefault="00510ED0">
            <w:pPr>
              <w:rPr>
                <w:rFonts w:cstheme="minorHAnsi"/>
              </w:rPr>
            </w:pPr>
            <w:r w:rsidRPr="00510ED0">
              <w:rPr>
                <w:rFonts w:cstheme="minorHAnsi"/>
              </w:rPr>
              <w:t>Art. 30 – Recht auf Sprache und Kultur</w:t>
            </w:r>
          </w:p>
        </w:tc>
        <w:tc>
          <w:tcPr>
            <w:tcW w:w="0" w:type="auto"/>
            <w:hideMark/>
          </w:tcPr>
          <w:p w14:paraId="472FFF2D" w14:textId="77777777" w:rsidR="00510ED0" w:rsidRPr="00510ED0" w:rsidRDefault="00510ED0">
            <w:pPr>
              <w:rPr>
                <w:rFonts w:cstheme="minorHAnsi"/>
              </w:rPr>
            </w:pPr>
            <w:r w:rsidRPr="00510ED0">
              <w:rPr>
                <w:rFonts w:cstheme="minorHAnsi"/>
              </w:rPr>
              <w:t>Das Kind darf seine Sprache nicht sprechen.</w:t>
            </w:r>
          </w:p>
        </w:tc>
      </w:tr>
      <w:tr w:rsidR="00510ED0" w:rsidRPr="00510ED0" w14:paraId="0489AB1A" w14:textId="77777777" w:rsidTr="00510ED0">
        <w:tc>
          <w:tcPr>
            <w:tcW w:w="0" w:type="auto"/>
            <w:hideMark/>
          </w:tcPr>
          <w:p w14:paraId="6CAC2984" w14:textId="77777777" w:rsidR="00510ED0" w:rsidRPr="00510ED0" w:rsidRDefault="00510ED0">
            <w:pPr>
              <w:rPr>
                <w:rFonts w:cstheme="minorHAnsi"/>
              </w:rPr>
            </w:pPr>
            <w:r w:rsidRPr="00510ED0">
              <w:rPr>
                <w:rStyle w:val="Fett"/>
                <w:rFonts w:cstheme="minorHAnsi"/>
              </w:rPr>
              <w:t>7</w:t>
            </w:r>
          </w:p>
        </w:tc>
        <w:tc>
          <w:tcPr>
            <w:tcW w:w="0" w:type="auto"/>
            <w:hideMark/>
          </w:tcPr>
          <w:p w14:paraId="23C1975A" w14:textId="77777777" w:rsidR="00510ED0" w:rsidRPr="00510ED0" w:rsidRDefault="00510ED0">
            <w:pPr>
              <w:rPr>
                <w:rFonts w:cstheme="minorHAnsi"/>
              </w:rPr>
            </w:pPr>
            <w:r w:rsidRPr="00510ED0">
              <w:rPr>
                <w:rFonts w:cstheme="minorHAnsi"/>
              </w:rPr>
              <w:t>Art. 32 – Schutz vor wirtschaftlicher Ausbeutung</w:t>
            </w:r>
          </w:p>
        </w:tc>
        <w:tc>
          <w:tcPr>
            <w:tcW w:w="0" w:type="auto"/>
            <w:hideMark/>
          </w:tcPr>
          <w:p w14:paraId="54D82ED6" w14:textId="77777777" w:rsidR="00510ED0" w:rsidRPr="00510ED0" w:rsidRDefault="00510ED0">
            <w:pPr>
              <w:rPr>
                <w:rFonts w:cstheme="minorHAnsi"/>
              </w:rPr>
            </w:pPr>
            <w:r w:rsidRPr="00510ED0">
              <w:rPr>
                <w:rFonts w:cstheme="minorHAnsi"/>
              </w:rPr>
              <w:t>Kind arbeitet täglich 12 Stunden in Fabrik.</w:t>
            </w:r>
          </w:p>
        </w:tc>
      </w:tr>
      <w:tr w:rsidR="00510ED0" w:rsidRPr="00510ED0" w14:paraId="739F0434" w14:textId="77777777" w:rsidTr="00510ED0">
        <w:tc>
          <w:tcPr>
            <w:tcW w:w="0" w:type="auto"/>
            <w:hideMark/>
          </w:tcPr>
          <w:p w14:paraId="3075B261" w14:textId="77777777" w:rsidR="00510ED0" w:rsidRPr="00510ED0" w:rsidRDefault="00510ED0">
            <w:pPr>
              <w:rPr>
                <w:rFonts w:cstheme="minorHAnsi"/>
              </w:rPr>
            </w:pPr>
            <w:r w:rsidRPr="00510ED0">
              <w:rPr>
                <w:rStyle w:val="Fett"/>
                <w:rFonts w:cstheme="minorHAnsi"/>
              </w:rPr>
              <w:t>8</w:t>
            </w:r>
          </w:p>
        </w:tc>
        <w:tc>
          <w:tcPr>
            <w:tcW w:w="0" w:type="auto"/>
            <w:hideMark/>
          </w:tcPr>
          <w:p w14:paraId="2E48F3FA" w14:textId="77777777" w:rsidR="00510ED0" w:rsidRPr="00510ED0" w:rsidRDefault="00510ED0">
            <w:pPr>
              <w:rPr>
                <w:rFonts w:cstheme="minorHAnsi"/>
              </w:rPr>
            </w:pPr>
            <w:r w:rsidRPr="00510ED0">
              <w:rPr>
                <w:rFonts w:cstheme="minorHAnsi"/>
              </w:rPr>
              <w:t>Art. 33 – Schutz vor Drogen, Art. 24 – Gesundheit</w:t>
            </w:r>
          </w:p>
        </w:tc>
        <w:tc>
          <w:tcPr>
            <w:tcW w:w="0" w:type="auto"/>
            <w:hideMark/>
          </w:tcPr>
          <w:p w14:paraId="3FC49543" w14:textId="77777777" w:rsidR="00510ED0" w:rsidRPr="00510ED0" w:rsidRDefault="00510ED0">
            <w:pPr>
              <w:rPr>
                <w:rFonts w:cstheme="minorHAnsi"/>
              </w:rPr>
            </w:pPr>
            <w:r w:rsidRPr="00510ED0">
              <w:rPr>
                <w:rFonts w:cstheme="minorHAnsi"/>
              </w:rPr>
              <w:t>Kind schnüffelt Klebstoff – fehlender Schutz vor Sucht.</w:t>
            </w:r>
          </w:p>
        </w:tc>
      </w:tr>
    </w:tbl>
    <w:p w14:paraId="36712911" w14:textId="2791BF95" w:rsidR="00510ED0" w:rsidRPr="00510ED0" w:rsidRDefault="00510ED0" w:rsidP="00510ED0">
      <w:pPr>
        <w:rPr>
          <w:rFonts w:cstheme="minorHAnsi"/>
        </w:rPr>
      </w:pPr>
    </w:p>
    <w:p w14:paraId="2E41337D" w14:textId="77777777" w:rsidR="00510ED0" w:rsidRPr="00510ED0" w:rsidRDefault="00510ED0" w:rsidP="00510ED0">
      <w:pPr>
        <w:pStyle w:val="berschrift2"/>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w:t>
      </w:r>
      <w:r w:rsidRPr="00510ED0">
        <w:rPr>
          <w:rStyle w:val="Fett"/>
          <w:rFonts w:asciiTheme="minorHAnsi" w:hAnsiTheme="minorHAnsi" w:cstheme="minorHAnsi"/>
          <w:b w:val="0"/>
          <w:bCs w:val="0"/>
        </w:rPr>
        <w:t>Zusatzaufgabe – Rede aus Sicht eines betroffenen Kindes (z. B. Beispiel 2)</w:t>
      </w:r>
    </w:p>
    <w:p w14:paraId="166112BC" w14:textId="77777777" w:rsidR="00510ED0" w:rsidRPr="00510ED0" w:rsidRDefault="00510ED0" w:rsidP="00510ED0">
      <w:pPr>
        <w:pStyle w:val="StandardWeb"/>
        <w:rPr>
          <w:rFonts w:asciiTheme="minorHAnsi" w:hAnsiTheme="minorHAnsi" w:cstheme="minorHAnsi"/>
        </w:rPr>
      </w:pPr>
      <w:r w:rsidRPr="00510ED0">
        <w:rPr>
          <w:rStyle w:val="Fett"/>
          <w:rFonts w:asciiTheme="minorHAnsi" w:hAnsiTheme="minorHAnsi" w:cstheme="minorHAnsi"/>
        </w:rPr>
        <w:t>Sehr geehrte Damen und Herren,</w:t>
      </w:r>
    </w:p>
    <w:p w14:paraId="25188559"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Ich bin 7 Jahre alt und heiße Amina. Ich lebe in einem Dorf, in dem meine Brüder zur Schule gehen dürfen – ich aber nicht. Ich bin das einzige Mädchen, und meine Familie braucht mich zu Hause, um im Haushalt zu helfen.</w:t>
      </w:r>
    </w:p>
    <w:p w14:paraId="38C07303"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Ich wünsche mir, dass ich genauso wie meine Brüder zur Schule gehen darf. Ich möchte lesen und schreiben lernen und später vielleicht Lehrerin werden.</w:t>
      </w:r>
    </w:p>
    <w:p w14:paraId="4A08FF19"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Laut UN-Kinderrechtskonvention habe ich ein Recht auf Bildung – und auf Gleichbehandlung, egal ob ich ein Mädchen oder ein Junge bin.</w:t>
      </w:r>
    </w:p>
    <w:p w14:paraId="562F4716"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Ich fordere von meinen Eltern, dass sie mir die Schule ermöglichen. Von meiner Gemeinde fordere ich, dass es Programme für Mädchenbildung gibt. Und von der Regierung fordere ich, dass sie aufklärt, Schulen baut und Familien unterstützt, damit auch Mädchen lernen dürfen.</w:t>
      </w:r>
    </w:p>
    <w:p w14:paraId="370AB1C0" w14:textId="6D234817" w:rsidR="00342734" w:rsidRPr="00510ED0" w:rsidRDefault="00510ED0" w:rsidP="00510ED0">
      <w:pPr>
        <w:pStyle w:val="StandardWeb"/>
        <w:rPr>
          <w:rFonts w:asciiTheme="minorHAnsi" w:hAnsiTheme="minorHAnsi" w:cstheme="minorHAnsi"/>
        </w:rPr>
      </w:pPr>
      <w:r w:rsidRPr="00510ED0">
        <w:rPr>
          <w:rFonts w:asciiTheme="minorHAnsi" w:hAnsiTheme="minorHAnsi" w:cstheme="minorHAnsi"/>
        </w:rPr>
        <w:t>Bitte helft mit, dass kein Kind mehr benachteiligt wird – weder wegen seines Geschlechts noch wegen seiner Herkunft. Danke.</w:t>
      </w:r>
    </w:p>
    <w:p w14:paraId="7A30044D" w14:textId="062AA141" w:rsidR="00342734" w:rsidRPr="00510ED0" w:rsidRDefault="00342734" w:rsidP="00342734">
      <w:pPr>
        <w:rPr>
          <w:b/>
          <w:sz w:val="20"/>
          <w:szCs w:val="20"/>
        </w:rPr>
      </w:pPr>
      <w:r w:rsidRPr="00510ED0">
        <w:rPr>
          <w:rFonts w:ascii="Bastion" w:hAnsi="Bastion"/>
          <w:b/>
          <w:sz w:val="46"/>
          <w:szCs w:val="44"/>
        </w:rPr>
        <w:t>Ü2.11</w:t>
      </w:r>
    </w:p>
    <w:p w14:paraId="0518FE14" w14:textId="77777777" w:rsidR="00510ED0" w:rsidRDefault="00510ED0" w:rsidP="00510ED0">
      <w:pPr>
        <w:pStyle w:val="berschrift2"/>
      </w:pPr>
      <w:r>
        <w:rPr>
          <w:rFonts w:ascii="Segoe UI Emoji" w:hAnsi="Segoe UI Emoji" w:cs="Segoe UI Emoji"/>
        </w:rPr>
        <w:t>🔹</w:t>
      </w:r>
      <w:r>
        <w:t xml:space="preserve"> </w:t>
      </w:r>
      <w:r>
        <w:rPr>
          <w:rStyle w:val="Fett"/>
          <w:b w:val="0"/>
          <w:bCs w:val="0"/>
        </w:rPr>
        <w:t>Artikel 1</w:t>
      </w:r>
    </w:p>
    <w:p w14:paraId="2AD7E7A9" w14:textId="77777777" w:rsidR="00510ED0" w:rsidRDefault="00510ED0" w:rsidP="00510ED0">
      <w:pPr>
        <w:pStyle w:val="berschrift3"/>
      </w:pPr>
      <w:r>
        <w:t xml:space="preserve">a) </w:t>
      </w:r>
      <w:r>
        <w:rPr>
          <w:rStyle w:val="Fett"/>
          <w:b/>
          <w:bCs/>
        </w:rPr>
        <w:t>Inhalt in eigenen Worten</w:t>
      </w:r>
    </w:p>
    <w:p w14:paraId="37DF002F" w14:textId="77777777" w:rsidR="00510ED0" w:rsidRDefault="00510ED0" w:rsidP="00510ED0">
      <w:pPr>
        <w:pStyle w:val="StandardWeb"/>
      </w:pPr>
      <w:r>
        <w:t>Kinder haben ein Recht auf Schutz, Fürsorge, gute Entwicklung und darauf, dass ihre Interessen gehört und berücksichtigt werden. Alle Entscheidungen müssen dem Kindeswohl dienen.</w:t>
      </w:r>
    </w:p>
    <w:p w14:paraId="0116D0FD" w14:textId="77777777" w:rsidR="00510ED0" w:rsidRDefault="00510ED0" w:rsidP="00510ED0">
      <w:pPr>
        <w:pStyle w:val="berschrift3"/>
      </w:pPr>
      <w:r>
        <w:t xml:space="preserve">b) </w:t>
      </w:r>
      <w:r>
        <w:rPr>
          <w:rStyle w:val="Fett"/>
          <w:b/>
          <w:bCs/>
        </w:rPr>
        <w:t>Beispiel</w:t>
      </w:r>
    </w:p>
    <w:p w14:paraId="635C1914" w14:textId="77777777" w:rsidR="00510ED0" w:rsidRDefault="00510ED0" w:rsidP="00510ED0">
      <w:pPr>
        <w:pStyle w:val="StandardWeb"/>
      </w:pPr>
      <w:r>
        <w:lastRenderedPageBreak/>
        <w:t>Wenn eine Schule plant, die Klassen zu verkleinern, um besser auf einzelne Kinder einzugehen, dann wird Artikel 1 umgesetzt.</w:t>
      </w:r>
    </w:p>
    <w:p w14:paraId="5F3B03AF" w14:textId="77777777" w:rsidR="00510ED0" w:rsidRDefault="00510ED0" w:rsidP="00510ED0">
      <w:pPr>
        <w:pStyle w:val="berschrift3"/>
      </w:pPr>
      <w:r>
        <w:t xml:space="preserve">c) </w:t>
      </w:r>
      <w:r>
        <w:rPr>
          <w:rStyle w:val="Fett"/>
          <w:b/>
          <w:bCs/>
        </w:rPr>
        <w:t>Umsetzung &amp; Verbesserung</w:t>
      </w:r>
    </w:p>
    <w:p w14:paraId="5AF75BCC" w14:textId="341C749A" w:rsidR="00510ED0" w:rsidRDefault="00510ED0" w:rsidP="00510ED0">
      <w:pPr>
        <w:pStyle w:val="StandardWeb"/>
      </w:pPr>
      <w:r>
        <w:t xml:space="preserve">Teilweise gut umgesetzt – z. B. durch Jugendämter oder Kinderschutzorganisationen. Es fehlt aber manchmal an Ressourcen oder Personal. Mehr </w:t>
      </w:r>
      <w:proofErr w:type="spellStart"/>
      <w:proofErr w:type="gramStart"/>
      <w:r>
        <w:t>Schulpsycholog:innen</w:t>
      </w:r>
      <w:proofErr w:type="spellEnd"/>
      <w:proofErr w:type="gramEnd"/>
      <w:r>
        <w:t xml:space="preserve"> und Familienberatung wären wichtig.</w:t>
      </w:r>
    </w:p>
    <w:p w14:paraId="5E897DF2" w14:textId="77777777" w:rsidR="00510ED0" w:rsidRDefault="00510ED0" w:rsidP="00510ED0">
      <w:pPr>
        <w:pStyle w:val="berschrift2"/>
      </w:pPr>
      <w:r>
        <w:rPr>
          <w:rFonts w:ascii="Segoe UI Emoji" w:hAnsi="Segoe UI Emoji" w:cs="Segoe UI Emoji"/>
        </w:rPr>
        <w:t>🔹</w:t>
      </w:r>
      <w:r>
        <w:t xml:space="preserve"> </w:t>
      </w:r>
      <w:r>
        <w:rPr>
          <w:rStyle w:val="Fett"/>
          <w:b w:val="0"/>
          <w:bCs w:val="0"/>
        </w:rPr>
        <w:t>Artikel 2</w:t>
      </w:r>
    </w:p>
    <w:p w14:paraId="5BB188C6"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a) </w:t>
      </w:r>
      <w:r w:rsidRPr="00510ED0">
        <w:rPr>
          <w:rStyle w:val="Fett"/>
          <w:rFonts w:asciiTheme="minorHAnsi" w:hAnsiTheme="minorHAnsi" w:cstheme="minorHAnsi"/>
          <w:b/>
          <w:bCs/>
        </w:rPr>
        <w:t>Inhalt in eigenen Worten</w:t>
      </w:r>
    </w:p>
    <w:p w14:paraId="44D9084B"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Kinder haben das Recht, mit beiden Eltern Kontakt zu haben, außer es ist schlecht für ihr Wohl. Wenn ein Kind aus der Familie genommen wird, muss es besonderen Schutz bekommen.</w:t>
      </w:r>
    </w:p>
    <w:p w14:paraId="55200275"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b) </w:t>
      </w:r>
      <w:r w:rsidRPr="00510ED0">
        <w:rPr>
          <w:rStyle w:val="Fett"/>
          <w:rFonts w:asciiTheme="minorHAnsi" w:hAnsiTheme="minorHAnsi" w:cstheme="minorHAnsi"/>
          <w:b/>
          <w:bCs/>
        </w:rPr>
        <w:t>Beispiel</w:t>
      </w:r>
    </w:p>
    <w:p w14:paraId="480B1AD8"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Ein Kind lebt bei Pflegeeltern, darf aber regelmäßig seine leiblichen Eltern treffen, weil es für das Kind wichtig ist.</w:t>
      </w:r>
    </w:p>
    <w:p w14:paraId="6D11B03A"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c) </w:t>
      </w:r>
      <w:r w:rsidRPr="00510ED0">
        <w:rPr>
          <w:rStyle w:val="Fett"/>
          <w:rFonts w:asciiTheme="minorHAnsi" w:hAnsiTheme="minorHAnsi" w:cstheme="minorHAnsi"/>
          <w:b/>
          <w:bCs/>
        </w:rPr>
        <w:t>Umsetzung &amp; Verbesserung</w:t>
      </w:r>
    </w:p>
    <w:p w14:paraId="271B4557" w14:textId="677F83BC"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Wird oft gut umgesetzt, aber Umgangsrecht kann in Scheidungsfällen kompliziert sein. Mehr Beratung für getrennte Familien wäre hilfreich.</w:t>
      </w:r>
    </w:p>
    <w:p w14:paraId="5C3FE708" w14:textId="77777777" w:rsidR="00510ED0" w:rsidRPr="00510ED0" w:rsidRDefault="00510ED0" w:rsidP="00510ED0">
      <w:pPr>
        <w:pStyle w:val="berschrift2"/>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w:t>
      </w:r>
      <w:r w:rsidRPr="00510ED0">
        <w:rPr>
          <w:rStyle w:val="Fett"/>
          <w:rFonts w:asciiTheme="minorHAnsi" w:hAnsiTheme="minorHAnsi" w:cstheme="minorHAnsi"/>
          <w:b w:val="0"/>
          <w:bCs w:val="0"/>
        </w:rPr>
        <w:t>Artikel 3</w:t>
      </w:r>
    </w:p>
    <w:p w14:paraId="1A8F023D"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a) </w:t>
      </w:r>
      <w:r w:rsidRPr="00510ED0">
        <w:rPr>
          <w:rStyle w:val="Fett"/>
          <w:rFonts w:asciiTheme="minorHAnsi" w:hAnsiTheme="minorHAnsi" w:cstheme="minorHAnsi"/>
          <w:b/>
          <w:bCs/>
        </w:rPr>
        <w:t>Inhalt in eigenen Worten</w:t>
      </w:r>
    </w:p>
    <w:p w14:paraId="7B5599F3"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Kinderarbeit ist verboten. Kinder dürfen erst arbeiten, wenn sie die Schulpflicht erfüllt haben.</w:t>
      </w:r>
    </w:p>
    <w:p w14:paraId="1DFFFD89"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b) </w:t>
      </w:r>
      <w:r w:rsidRPr="00510ED0">
        <w:rPr>
          <w:rStyle w:val="Fett"/>
          <w:rFonts w:asciiTheme="minorHAnsi" w:hAnsiTheme="minorHAnsi" w:cstheme="minorHAnsi"/>
          <w:b/>
          <w:bCs/>
        </w:rPr>
        <w:t>Beispiel</w:t>
      </w:r>
    </w:p>
    <w:p w14:paraId="00AE26CC"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Ein 13-jähriger Junge darf nicht in einem Restaurant kellnern, weil er schulpflichtig ist.</w:t>
      </w:r>
    </w:p>
    <w:p w14:paraId="3413122A"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c) </w:t>
      </w:r>
      <w:r w:rsidRPr="00510ED0">
        <w:rPr>
          <w:rStyle w:val="Fett"/>
          <w:rFonts w:asciiTheme="minorHAnsi" w:hAnsiTheme="minorHAnsi" w:cstheme="minorHAnsi"/>
          <w:b/>
          <w:bCs/>
        </w:rPr>
        <w:t>Umsetzung &amp; Verbesserung</w:t>
      </w:r>
    </w:p>
    <w:p w14:paraId="29F4DB3A" w14:textId="525297D5"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Wird in Österreich gut eingehalten. Wichtig wäre, auch digitale Ausbeutung (z. B. Influencer-Kinder) gesetzlich stärker zu regeln.</w:t>
      </w:r>
    </w:p>
    <w:p w14:paraId="318B15CA" w14:textId="77777777" w:rsidR="00510ED0" w:rsidRPr="00510ED0" w:rsidRDefault="00510ED0" w:rsidP="00510ED0">
      <w:pPr>
        <w:pStyle w:val="berschrift2"/>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w:t>
      </w:r>
      <w:r w:rsidRPr="00510ED0">
        <w:rPr>
          <w:rStyle w:val="Fett"/>
          <w:rFonts w:asciiTheme="minorHAnsi" w:hAnsiTheme="minorHAnsi" w:cstheme="minorHAnsi"/>
          <w:b w:val="0"/>
          <w:bCs w:val="0"/>
        </w:rPr>
        <w:t>Artikel 4</w:t>
      </w:r>
    </w:p>
    <w:p w14:paraId="3FCFB86E"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a) </w:t>
      </w:r>
      <w:r w:rsidRPr="00510ED0">
        <w:rPr>
          <w:rStyle w:val="Fett"/>
          <w:rFonts w:asciiTheme="minorHAnsi" w:hAnsiTheme="minorHAnsi" w:cstheme="minorHAnsi"/>
          <w:b/>
          <w:bCs/>
        </w:rPr>
        <w:t>Inhalt in eigenen Worten</w:t>
      </w:r>
    </w:p>
    <w:p w14:paraId="1EE329D5"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lastRenderedPageBreak/>
        <w:t>Kinder dürfen bei allen Entscheidungen, die sie betreffen, mitreden. Ihre Meinung soll altersgerecht gehört und berücksichtigt werden.</w:t>
      </w:r>
    </w:p>
    <w:p w14:paraId="0BC88A01"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b) </w:t>
      </w:r>
      <w:r w:rsidRPr="00510ED0">
        <w:rPr>
          <w:rStyle w:val="Fett"/>
          <w:rFonts w:asciiTheme="minorHAnsi" w:hAnsiTheme="minorHAnsi" w:cstheme="minorHAnsi"/>
          <w:b/>
          <w:bCs/>
        </w:rPr>
        <w:t>Beispiel</w:t>
      </w:r>
    </w:p>
    <w:p w14:paraId="2762EFA1"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Ein Jugendlicher wird bei der Schulkonferenz gefragt, wie er den Unterricht verbessern würde.</w:t>
      </w:r>
    </w:p>
    <w:p w14:paraId="198FADDC"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c) </w:t>
      </w:r>
      <w:r w:rsidRPr="00510ED0">
        <w:rPr>
          <w:rStyle w:val="Fett"/>
          <w:rFonts w:asciiTheme="minorHAnsi" w:hAnsiTheme="minorHAnsi" w:cstheme="minorHAnsi"/>
          <w:b/>
          <w:bCs/>
        </w:rPr>
        <w:t>Umsetzung &amp; Verbesserung</w:t>
      </w:r>
    </w:p>
    <w:p w14:paraId="7C7A0DBF" w14:textId="1BFADA08"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In Schulen gibt es Mitspracherechte durch Schülervertretungen, aber viele Kinder wissen nicht, dass sie dieses Recht haben. Mehr Aufklärung nötig!</w:t>
      </w:r>
    </w:p>
    <w:p w14:paraId="716E4914" w14:textId="77777777" w:rsidR="00510ED0" w:rsidRPr="00510ED0" w:rsidRDefault="00510ED0" w:rsidP="00510ED0">
      <w:pPr>
        <w:pStyle w:val="berschrift2"/>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w:t>
      </w:r>
      <w:r w:rsidRPr="00510ED0">
        <w:rPr>
          <w:rStyle w:val="Fett"/>
          <w:rFonts w:asciiTheme="minorHAnsi" w:hAnsiTheme="minorHAnsi" w:cstheme="minorHAnsi"/>
          <w:b w:val="0"/>
          <w:bCs w:val="0"/>
        </w:rPr>
        <w:t>Artikel 5</w:t>
      </w:r>
    </w:p>
    <w:p w14:paraId="2EF6654D"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a) </w:t>
      </w:r>
      <w:r w:rsidRPr="00510ED0">
        <w:rPr>
          <w:rStyle w:val="Fett"/>
          <w:rFonts w:asciiTheme="minorHAnsi" w:hAnsiTheme="minorHAnsi" w:cstheme="minorHAnsi"/>
          <w:b/>
          <w:bCs/>
        </w:rPr>
        <w:t>Inhalt in eigenen Worten</w:t>
      </w:r>
    </w:p>
    <w:p w14:paraId="3D98F724"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Kinder haben ein Recht auf eine gewaltfreie Erziehung und auf Schutz vor Missbrauch, Ausbeutung und Misshandlung. Opfer haben ein Recht auf Hilfe und Entschädigung.</w:t>
      </w:r>
    </w:p>
    <w:p w14:paraId="304DF473"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b) </w:t>
      </w:r>
      <w:r w:rsidRPr="00510ED0">
        <w:rPr>
          <w:rStyle w:val="Fett"/>
          <w:rFonts w:asciiTheme="minorHAnsi" w:hAnsiTheme="minorHAnsi" w:cstheme="minorHAnsi"/>
          <w:b/>
          <w:bCs/>
        </w:rPr>
        <w:t>Beispiel</w:t>
      </w:r>
    </w:p>
    <w:p w14:paraId="39A7A77C"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Ein Kind wird vom Jugendamt aus einer missbräuchlichen Familie geholt und bekommt psychologische Betreuung.</w:t>
      </w:r>
    </w:p>
    <w:p w14:paraId="6FD1135D"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c) </w:t>
      </w:r>
      <w:r w:rsidRPr="00510ED0">
        <w:rPr>
          <w:rStyle w:val="Fett"/>
          <w:rFonts w:asciiTheme="minorHAnsi" w:hAnsiTheme="minorHAnsi" w:cstheme="minorHAnsi"/>
          <w:b/>
          <w:bCs/>
        </w:rPr>
        <w:t>Umsetzung &amp; Verbesserung</w:t>
      </w:r>
    </w:p>
    <w:p w14:paraId="468D7AB1" w14:textId="5CE29661"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 xml:space="preserve">Gute Gesetze, aber es gibt immer noch Fälle häuslicher Gewalt. Es braucht mehr Prävention, z. B. durch Schulworkshops und </w:t>
      </w:r>
      <w:r w:rsidRPr="00510ED0">
        <w:rPr>
          <w:rFonts w:asciiTheme="minorHAnsi" w:hAnsiTheme="minorHAnsi" w:cstheme="minorHAnsi"/>
        </w:rPr>
        <w:t>Vertrauenslehrer: innen</w:t>
      </w:r>
      <w:r w:rsidRPr="00510ED0">
        <w:rPr>
          <w:rFonts w:asciiTheme="minorHAnsi" w:hAnsiTheme="minorHAnsi" w:cstheme="minorHAnsi"/>
        </w:rPr>
        <w:t>.</w:t>
      </w:r>
    </w:p>
    <w:p w14:paraId="3CA8B344" w14:textId="77777777" w:rsidR="00510ED0" w:rsidRPr="00510ED0" w:rsidRDefault="00510ED0" w:rsidP="00510ED0">
      <w:pPr>
        <w:pStyle w:val="berschrift2"/>
        <w:rPr>
          <w:rFonts w:asciiTheme="minorHAnsi" w:hAnsiTheme="minorHAnsi" w:cstheme="minorHAnsi"/>
        </w:rPr>
      </w:pPr>
      <w:r w:rsidRPr="00510ED0">
        <w:rPr>
          <w:rFonts w:ascii="Segoe UI Emoji" w:hAnsi="Segoe UI Emoji" w:cs="Segoe UI Emoji"/>
        </w:rPr>
        <w:t>🔹</w:t>
      </w:r>
      <w:r w:rsidRPr="00510ED0">
        <w:rPr>
          <w:rFonts w:asciiTheme="minorHAnsi" w:hAnsiTheme="minorHAnsi" w:cstheme="minorHAnsi"/>
        </w:rPr>
        <w:t xml:space="preserve"> </w:t>
      </w:r>
      <w:r w:rsidRPr="00510ED0">
        <w:rPr>
          <w:rStyle w:val="Fett"/>
          <w:rFonts w:asciiTheme="minorHAnsi" w:hAnsiTheme="minorHAnsi" w:cstheme="minorHAnsi"/>
          <w:b w:val="0"/>
          <w:bCs w:val="0"/>
        </w:rPr>
        <w:t>Artikel 6</w:t>
      </w:r>
    </w:p>
    <w:p w14:paraId="2EF1FED0"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a) </w:t>
      </w:r>
      <w:r w:rsidRPr="00510ED0">
        <w:rPr>
          <w:rStyle w:val="Fett"/>
          <w:rFonts w:asciiTheme="minorHAnsi" w:hAnsiTheme="minorHAnsi" w:cstheme="minorHAnsi"/>
          <w:b/>
          <w:bCs/>
        </w:rPr>
        <w:t>Inhalt in eigenen Worten</w:t>
      </w:r>
    </w:p>
    <w:p w14:paraId="14C93381"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Kinder mit Behinderung haben das gleiche Recht auf Schutz, Fürsorge und Gleichbehandlung wie alle anderen Kinder. Ihre besonderen Bedürfnisse müssen berücksichtigt werden.</w:t>
      </w:r>
    </w:p>
    <w:p w14:paraId="05C98959"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b) </w:t>
      </w:r>
      <w:r w:rsidRPr="00510ED0">
        <w:rPr>
          <w:rStyle w:val="Fett"/>
          <w:rFonts w:asciiTheme="minorHAnsi" w:hAnsiTheme="minorHAnsi" w:cstheme="minorHAnsi"/>
          <w:b/>
          <w:bCs/>
        </w:rPr>
        <w:t>Beispiel</w:t>
      </w:r>
    </w:p>
    <w:p w14:paraId="1FA6D8A0" w14:textId="77777777" w:rsidR="00510ED0" w:rsidRPr="00510ED0" w:rsidRDefault="00510ED0" w:rsidP="00510ED0">
      <w:pPr>
        <w:pStyle w:val="StandardWeb"/>
        <w:rPr>
          <w:rFonts w:asciiTheme="minorHAnsi" w:hAnsiTheme="minorHAnsi" w:cstheme="minorHAnsi"/>
        </w:rPr>
      </w:pPr>
      <w:r w:rsidRPr="00510ED0">
        <w:rPr>
          <w:rFonts w:asciiTheme="minorHAnsi" w:hAnsiTheme="minorHAnsi" w:cstheme="minorHAnsi"/>
        </w:rPr>
        <w:t>Ein Kind im Rollstuhl bekommt einen Schulassistenten und einen barrierefreien Zugang zur Schule.</w:t>
      </w:r>
    </w:p>
    <w:p w14:paraId="5ED13BEE" w14:textId="77777777" w:rsidR="00510ED0" w:rsidRPr="00510ED0" w:rsidRDefault="00510ED0" w:rsidP="00510ED0">
      <w:pPr>
        <w:pStyle w:val="berschrift3"/>
        <w:rPr>
          <w:rFonts w:asciiTheme="minorHAnsi" w:hAnsiTheme="minorHAnsi" w:cstheme="minorHAnsi"/>
        </w:rPr>
      </w:pPr>
      <w:r w:rsidRPr="00510ED0">
        <w:rPr>
          <w:rFonts w:asciiTheme="minorHAnsi" w:hAnsiTheme="minorHAnsi" w:cstheme="minorHAnsi"/>
        </w:rPr>
        <w:t xml:space="preserve">c) </w:t>
      </w:r>
      <w:r w:rsidRPr="00510ED0">
        <w:rPr>
          <w:rStyle w:val="Fett"/>
          <w:rFonts w:asciiTheme="minorHAnsi" w:hAnsiTheme="minorHAnsi" w:cstheme="minorHAnsi"/>
          <w:b/>
          <w:bCs/>
        </w:rPr>
        <w:t>Umsetzung &amp; Verbesserung</w:t>
      </w:r>
    </w:p>
    <w:p w14:paraId="4B2ABCEC" w14:textId="56AFAB62" w:rsidR="00342734" w:rsidRPr="00510ED0" w:rsidRDefault="00510ED0" w:rsidP="00510ED0">
      <w:pPr>
        <w:pStyle w:val="StandardWeb"/>
        <w:rPr>
          <w:rFonts w:asciiTheme="minorHAnsi" w:hAnsiTheme="minorHAnsi" w:cstheme="minorHAnsi"/>
        </w:rPr>
      </w:pPr>
      <w:r w:rsidRPr="00510ED0">
        <w:rPr>
          <w:rFonts w:asciiTheme="minorHAnsi" w:hAnsiTheme="minorHAnsi" w:cstheme="minorHAnsi"/>
        </w:rPr>
        <w:t>In vielen Bereichen gut, aber es gibt noch zu viele Barrieren – z. B. fehlende Aufzüge, keine Gebärdensprachdolmetscher. Barrierefreiheit muss überall Standard sein.</w:t>
      </w:r>
    </w:p>
    <w:p w14:paraId="7E39BAE7" w14:textId="30DF7B71" w:rsidR="00342734" w:rsidRPr="00EE706D" w:rsidRDefault="00342734" w:rsidP="00342734">
      <w:pPr>
        <w:rPr>
          <w:b/>
          <w:sz w:val="20"/>
          <w:szCs w:val="20"/>
        </w:rPr>
      </w:pPr>
      <w:r w:rsidRPr="00EE706D">
        <w:rPr>
          <w:rFonts w:ascii="Bastion" w:hAnsi="Bastion"/>
          <w:b/>
          <w:sz w:val="46"/>
          <w:szCs w:val="44"/>
        </w:rPr>
        <w:lastRenderedPageBreak/>
        <w:t>Ü2.</w:t>
      </w:r>
      <w:r>
        <w:rPr>
          <w:rFonts w:ascii="Bastion" w:hAnsi="Bastion"/>
          <w:b/>
          <w:sz w:val="46"/>
          <w:szCs w:val="44"/>
        </w:rPr>
        <w:t>12</w:t>
      </w:r>
    </w:p>
    <w:p w14:paraId="2079BA24" w14:textId="1CD04D7F" w:rsidR="00342734" w:rsidRPr="00342734" w:rsidRDefault="00342734" w:rsidP="00342734">
      <w:pPr>
        <w:rPr>
          <w:b/>
          <w:bCs/>
        </w:rPr>
      </w:pPr>
      <w:r w:rsidRPr="00342734">
        <w:rPr>
          <w:b/>
          <w:bCs/>
        </w:rPr>
        <w:t>Amnesty International | Präsentationsvorschlag</w:t>
      </w:r>
    </w:p>
    <w:p w14:paraId="78E6C2C1" w14:textId="77777777" w:rsidR="00342734" w:rsidRPr="00342734" w:rsidRDefault="00342734" w:rsidP="00342734">
      <w:pPr>
        <w:rPr>
          <w:b/>
        </w:rPr>
      </w:pPr>
      <w:r w:rsidRPr="00342734">
        <w:rPr>
          <w:b/>
          <w:bCs/>
        </w:rPr>
        <w:t>Kampagne:</w:t>
      </w:r>
      <w:r w:rsidRPr="00342734">
        <w:rPr>
          <w:b/>
        </w:rPr>
        <w:t xml:space="preserve"> </w:t>
      </w:r>
      <w:r w:rsidRPr="00342734">
        <w:rPr>
          <w:b/>
          <w:i/>
          <w:iCs/>
        </w:rPr>
        <w:t>Freiheit für Narges Mohammadi (Iran)</w:t>
      </w:r>
    </w:p>
    <w:p w14:paraId="47CA517C" w14:textId="77777777" w:rsidR="00342734" w:rsidRPr="00342734" w:rsidRDefault="00342734" w:rsidP="00342734">
      <w:pPr>
        <w:numPr>
          <w:ilvl w:val="0"/>
          <w:numId w:val="12"/>
        </w:numPr>
        <w:rPr>
          <w:b/>
        </w:rPr>
      </w:pPr>
      <w:r w:rsidRPr="00342734">
        <w:rPr>
          <w:b/>
          <w:bCs/>
        </w:rPr>
        <w:t>Auslöser:</w:t>
      </w:r>
      <w:r w:rsidRPr="00342734">
        <w:rPr>
          <w:b/>
        </w:rPr>
        <w:t xml:space="preserve"> Narges Mohammadi setzt sich gegen die Todesstrafe und für Frauenrechte im Iran ein. Sie wurde mehrfach verhaftet.</w:t>
      </w:r>
    </w:p>
    <w:p w14:paraId="37A4E720" w14:textId="77777777" w:rsidR="00342734" w:rsidRPr="00342734" w:rsidRDefault="00342734" w:rsidP="00342734">
      <w:pPr>
        <w:numPr>
          <w:ilvl w:val="0"/>
          <w:numId w:val="12"/>
        </w:numPr>
        <w:rPr>
          <w:b/>
        </w:rPr>
      </w:pPr>
      <w:r w:rsidRPr="00342734">
        <w:rPr>
          <w:b/>
          <w:bCs/>
        </w:rPr>
        <w:t>Verstoß:</w:t>
      </w:r>
      <w:r w:rsidRPr="00342734">
        <w:rPr>
          <w:b/>
        </w:rPr>
        <w:t xml:space="preserve"> Recht auf Meinungsfreiheit, Recht auf körperliche Unversehrtheit, Schutz vor willkürlicher Inhaftierung.</w:t>
      </w:r>
    </w:p>
    <w:p w14:paraId="4C4391BD" w14:textId="77777777" w:rsidR="00342734" w:rsidRPr="00342734" w:rsidRDefault="00342734" w:rsidP="00342734">
      <w:pPr>
        <w:numPr>
          <w:ilvl w:val="0"/>
          <w:numId w:val="12"/>
        </w:numPr>
        <w:rPr>
          <w:b/>
        </w:rPr>
      </w:pPr>
      <w:r w:rsidRPr="00342734">
        <w:rPr>
          <w:b/>
          <w:bCs/>
        </w:rPr>
        <w:t>Schritte:</w:t>
      </w:r>
      <w:r w:rsidRPr="00342734">
        <w:rPr>
          <w:b/>
        </w:rPr>
        <w:t xml:space="preserve"> Petitionen weltweit, öffentlicher Druck, Briefe an iranische Behörden, Medienkampagnen.</w:t>
      </w:r>
    </w:p>
    <w:p w14:paraId="06FEDD74" w14:textId="44D4EAF3" w:rsidR="00342734" w:rsidRPr="00342734" w:rsidRDefault="00342734" w:rsidP="00342734">
      <w:pPr>
        <w:numPr>
          <w:ilvl w:val="0"/>
          <w:numId w:val="12"/>
        </w:numPr>
        <w:rPr>
          <w:b/>
        </w:rPr>
      </w:pPr>
      <w:r w:rsidRPr="00342734">
        <w:rPr>
          <w:b/>
          <w:bCs/>
        </w:rPr>
        <w:t>Stellungnahme:</w:t>
      </w:r>
      <w:r w:rsidRPr="00342734">
        <w:rPr>
          <w:b/>
        </w:rPr>
        <w:t xml:space="preserve"> Diese Kampagne zeigt, wie wichtig internationale Solidarität ist. Sie gibt mutigen Aktivistinnen eine Stimme und macht Menschenrechtsverletzungen sichtbar.</w:t>
      </w:r>
    </w:p>
    <w:p w14:paraId="01480AE7" w14:textId="3C7D9317" w:rsidR="00342734" w:rsidRPr="00342734" w:rsidRDefault="00342734" w:rsidP="00342734">
      <w:pPr>
        <w:rPr>
          <w:b/>
          <w:sz w:val="20"/>
          <w:szCs w:val="20"/>
        </w:rPr>
      </w:pPr>
      <w:r w:rsidRPr="00342734">
        <w:rPr>
          <w:rFonts w:ascii="Bastion" w:hAnsi="Bastion"/>
          <w:b/>
          <w:sz w:val="46"/>
          <w:szCs w:val="44"/>
        </w:rPr>
        <w:t>Ü2.</w:t>
      </w:r>
      <w:r>
        <w:rPr>
          <w:rFonts w:ascii="Bastion" w:hAnsi="Bastion"/>
          <w:b/>
          <w:sz w:val="46"/>
          <w:szCs w:val="44"/>
        </w:rPr>
        <w:t>13</w:t>
      </w:r>
    </w:p>
    <w:p w14:paraId="7A82595E" w14:textId="088F6CA7" w:rsidR="00342734" w:rsidRPr="00342734" w:rsidRDefault="00342734" w:rsidP="00342734">
      <w:pPr>
        <w:rPr>
          <w:b/>
          <w:bCs/>
        </w:rPr>
      </w:pPr>
      <w:r w:rsidRPr="00342734">
        <w:rPr>
          <w:b/>
          <w:bCs/>
        </w:rPr>
        <w:t>Für seine Rechte kämpfen – Projekt Wandbild</w:t>
      </w:r>
    </w:p>
    <w:p w14:paraId="75AB6E1F" w14:textId="77777777" w:rsidR="00342734" w:rsidRPr="00342734" w:rsidRDefault="00342734" w:rsidP="00342734">
      <w:pPr>
        <w:rPr>
          <w:b/>
        </w:rPr>
      </w:pPr>
      <w:r w:rsidRPr="00342734">
        <w:rPr>
          <w:b/>
          <w:bCs/>
        </w:rPr>
        <w:t>Ablauf-Dokumentation (Beispielstruktur):</w:t>
      </w:r>
    </w:p>
    <w:p w14:paraId="4CAC8895" w14:textId="77777777" w:rsidR="00342734" w:rsidRPr="00342734" w:rsidRDefault="00342734" w:rsidP="00342734">
      <w:pPr>
        <w:numPr>
          <w:ilvl w:val="0"/>
          <w:numId w:val="13"/>
        </w:numPr>
        <w:rPr>
          <w:b/>
        </w:rPr>
      </w:pPr>
      <w:r w:rsidRPr="00342734">
        <w:rPr>
          <w:b/>
          <w:bCs/>
        </w:rPr>
        <w:t>Ideensammlung:</w:t>
      </w:r>
      <w:r w:rsidRPr="00342734">
        <w:rPr>
          <w:b/>
        </w:rPr>
        <w:t xml:space="preserve"> In der Gruppe wurden Themen wie Gleichheit, Frieden, Bildung und Schutz vor Gewalt besprochen.</w:t>
      </w:r>
    </w:p>
    <w:p w14:paraId="12009692" w14:textId="77777777" w:rsidR="00342734" w:rsidRPr="00342734" w:rsidRDefault="00342734" w:rsidP="00342734">
      <w:pPr>
        <w:numPr>
          <w:ilvl w:val="0"/>
          <w:numId w:val="13"/>
        </w:numPr>
        <w:rPr>
          <w:b/>
        </w:rPr>
      </w:pPr>
      <w:r w:rsidRPr="00342734">
        <w:rPr>
          <w:b/>
          <w:bCs/>
        </w:rPr>
        <w:t>Entwurf:</w:t>
      </w:r>
      <w:r w:rsidRPr="00342734">
        <w:rPr>
          <w:b/>
        </w:rPr>
        <w:t xml:space="preserve"> Das Wandbild zeigt Menschen verschiedener Herkunft, die ein Band mit dem Schriftzug „Menschenrechte für alle“ halten.</w:t>
      </w:r>
    </w:p>
    <w:p w14:paraId="3B9D1BBB" w14:textId="77777777" w:rsidR="00342734" w:rsidRPr="00342734" w:rsidRDefault="00342734" w:rsidP="00342734">
      <w:pPr>
        <w:numPr>
          <w:ilvl w:val="0"/>
          <w:numId w:val="13"/>
        </w:numPr>
        <w:rPr>
          <w:b/>
        </w:rPr>
      </w:pPr>
      <w:r w:rsidRPr="00342734">
        <w:rPr>
          <w:b/>
          <w:bCs/>
        </w:rPr>
        <w:t>Suche nach Ort:</w:t>
      </w:r>
      <w:r w:rsidRPr="00342734">
        <w:rPr>
          <w:b/>
        </w:rPr>
        <w:t xml:space="preserve"> Wir haben den Jugendclub kontaktiert – die Rückwand ist verfügbar.</w:t>
      </w:r>
    </w:p>
    <w:p w14:paraId="153DB3B9" w14:textId="77777777" w:rsidR="00342734" w:rsidRPr="00342734" w:rsidRDefault="00342734" w:rsidP="00342734">
      <w:pPr>
        <w:numPr>
          <w:ilvl w:val="0"/>
          <w:numId w:val="13"/>
        </w:numPr>
        <w:rPr>
          <w:b/>
        </w:rPr>
      </w:pPr>
      <w:r w:rsidRPr="00342734">
        <w:rPr>
          <w:b/>
          <w:bCs/>
        </w:rPr>
        <w:t>Gespräch mit Eigentümer/in:</w:t>
      </w:r>
      <w:r w:rsidRPr="00342734">
        <w:rPr>
          <w:b/>
        </w:rPr>
        <w:t xml:space="preserve"> Nach Präsentation unseres Entwurfs bekamen wir eine Zusage.</w:t>
      </w:r>
    </w:p>
    <w:p w14:paraId="7B246B10" w14:textId="77777777" w:rsidR="00342734" w:rsidRPr="00342734" w:rsidRDefault="00342734" w:rsidP="00342734">
      <w:pPr>
        <w:numPr>
          <w:ilvl w:val="0"/>
          <w:numId w:val="13"/>
        </w:numPr>
        <w:rPr>
          <w:b/>
        </w:rPr>
      </w:pPr>
      <w:r w:rsidRPr="00342734">
        <w:rPr>
          <w:b/>
          <w:bCs/>
        </w:rPr>
        <w:t>Umsetzung &amp; Fotos:</w:t>
      </w:r>
      <w:r w:rsidRPr="00342734">
        <w:rPr>
          <w:b/>
        </w:rPr>
        <w:t xml:space="preserve"> Entstehung wurde mit Fotos dokumentiert.</w:t>
      </w:r>
    </w:p>
    <w:p w14:paraId="1FCB02ED" w14:textId="7E5A2AAE" w:rsidR="00342734" w:rsidRPr="00342734" w:rsidRDefault="00342734" w:rsidP="00342734">
      <w:pPr>
        <w:numPr>
          <w:ilvl w:val="0"/>
          <w:numId w:val="13"/>
        </w:numPr>
        <w:rPr>
          <w:b/>
        </w:rPr>
      </w:pPr>
      <w:r w:rsidRPr="00342734">
        <w:rPr>
          <w:b/>
          <w:bCs/>
        </w:rPr>
        <w:t>Pressekontakt:</w:t>
      </w:r>
      <w:r w:rsidRPr="00342734">
        <w:rPr>
          <w:b/>
        </w:rPr>
        <w:t xml:space="preserve"> Lokale Zeitung wurde informiert – ein Beitrag über das Projekt ist geplant.</w:t>
      </w:r>
    </w:p>
    <w:p w14:paraId="3D7E2A4B" w14:textId="61CE71AB" w:rsidR="00342734" w:rsidRPr="00342734" w:rsidRDefault="00342734" w:rsidP="00342734">
      <w:pPr>
        <w:rPr>
          <w:b/>
          <w:sz w:val="20"/>
          <w:szCs w:val="20"/>
        </w:rPr>
      </w:pPr>
      <w:r w:rsidRPr="00342734">
        <w:rPr>
          <w:rFonts w:ascii="Bastion" w:hAnsi="Bastion"/>
          <w:b/>
          <w:sz w:val="46"/>
          <w:szCs w:val="44"/>
        </w:rPr>
        <w:t>Ü2.</w:t>
      </w:r>
      <w:r>
        <w:rPr>
          <w:rFonts w:ascii="Bastion" w:hAnsi="Bastion"/>
          <w:b/>
          <w:sz w:val="46"/>
          <w:szCs w:val="44"/>
        </w:rPr>
        <w:t>14</w:t>
      </w:r>
    </w:p>
    <w:p w14:paraId="4A3C0E92" w14:textId="3880BA77" w:rsidR="00342734" w:rsidRPr="00342734" w:rsidRDefault="00342734" w:rsidP="00342734">
      <w:pPr>
        <w:rPr>
          <w:b/>
          <w:bCs/>
        </w:rPr>
      </w:pPr>
      <w:r w:rsidRPr="00342734">
        <w:rPr>
          <w:b/>
          <w:bCs/>
        </w:rPr>
        <w:t>Equal Pay? | Recherche</w:t>
      </w:r>
    </w:p>
    <w:p w14:paraId="7D07D406" w14:textId="77777777" w:rsidR="00342734" w:rsidRPr="00342734" w:rsidRDefault="00342734" w:rsidP="00342734">
      <w:pPr>
        <w:rPr>
          <w:b/>
        </w:rPr>
      </w:pPr>
      <w:r w:rsidRPr="00342734">
        <w:rPr>
          <w:b/>
          <w:bCs/>
        </w:rPr>
        <w:t>Durchschnittlicher Brutto-Stundenlohn (Stand 2024, AT):</w:t>
      </w:r>
    </w:p>
    <w:p w14:paraId="305DD3FB" w14:textId="77777777" w:rsidR="00342734" w:rsidRPr="00342734" w:rsidRDefault="00342734" w:rsidP="00342734">
      <w:pPr>
        <w:numPr>
          <w:ilvl w:val="0"/>
          <w:numId w:val="14"/>
        </w:numPr>
        <w:rPr>
          <w:b/>
        </w:rPr>
      </w:pPr>
      <w:r w:rsidRPr="00342734">
        <w:rPr>
          <w:b/>
        </w:rPr>
        <w:t>Männer: ca. 24,50 €</w:t>
      </w:r>
    </w:p>
    <w:p w14:paraId="1A9A09F2" w14:textId="77777777" w:rsidR="00342734" w:rsidRPr="00342734" w:rsidRDefault="00342734" w:rsidP="00342734">
      <w:pPr>
        <w:numPr>
          <w:ilvl w:val="0"/>
          <w:numId w:val="14"/>
        </w:numPr>
        <w:rPr>
          <w:b/>
        </w:rPr>
      </w:pPr>
      <w:r w:rsidRPr="00342734">
        <w:rPr>
          <w:b/>
        </w:rPr>
        <w:t>Frauen: ca. 21,30 €</w:t>
      </w:r>
      <w:r w:rsidRPr="00342734">
        <w:rPr>
          <w:b/>
        </w:rPr>
        <w:br/>
        <w:t>→ Gender Pay Gap: ca. 13 %</w:t>
      </w:r>
    </w:p>
    <w:p w14:paraId="227C4083" w14:textId="77777777" w:rsidR="00342734" w:rsidRPr="00342734" w:rsidRDefault="00342734" w:rsidP="00342734">
      <w:pPr>
        <w:rPr>
          <w:b/>
        </w:rPr>
      </w:pPr>
      <w:r w:rsidRPr="00342734">
        <w:rPr>
          <w:b/>
          <w:bCs/>
        </w:rPr>
        <w:lastRenderedPageBreak/>
        <w:t>Gründe für Ungleichheit:</w:t>
      </w:r>
    </w:p>
    <w:p w14:paraId="13C3B2E4" w14:textId="77777777" w:rsidR="00342734" w:rsidRPr="00342734" w:rsidRDefault="00342734" w:rsidP="00342734">
      <w:pPr>
        <w:numPr>
          <w:ilvl w:val="0"/>
          <w:numId w:val="15"/>
        </w:numPr>
        <w:rPr>
          <w:b/>
        </w:rPr>
      </w:pPr>
      <w:r w:rsidRPr="00342734">
        <w:rPr>
          <w:b/>
        </w:rPr>
        <w:t>Teilzeit-Arbeit (v.a. bei Frauen wegen Kinderbetreuung)</w:t>
      </w:r>
    </w:p>
    <w:p w14:paraId="55B28B60" w14:textId="77777777" w:rsidR="00342734" w:rsidRPr="00342734" w:rsidRDefault="00342734" w:rsidP="00342734">
      <w:pPr>
        <w:numPr>
          <w:ilvl w:val="0"/>
          <w:numId w:val="15"/>
        </w:numPr>
        <w:rPr>
          <w:b/>
        </w:rPr>
      </w:pPr>
      <w:r w:rsidRPr="00342734">
        <w:rPr>
          <w:b/>
        </w:rPr>
        <w:t>Weniger Frauen in Führungspositionen</w:t>
      </w:r>
    </w:p>
    <w:p w14:paraId="3D99C4B5" w14:textId="77777777" w:rsidR="00342734" w:rsidRPr="00342734" w:rsidRDefault="00342734" w:rsidP="00342734">
      <w:pPr>
        <w:numPr>
          <w:ilvl w:val="0"/>
          <w:numId w:val="15"/>
        </w:numPr>
        <w:rPr>
          <w:b/>
        </w:rPr>
      </w:pPr>
      <w:r w:rsidRPr="00342734">
        <w:rPr>
          <w:b/>
        </w:rPr>
        <w:t>Unterschiede in Branchen und Berufen</w:t>
      </w:r>
    </w:p>
    <w:p w14:paraId="4F1C1DA2" w14:textId="77777777" w:rsidR="00342734" w:rsidRPr="00342734" w:rsidRDefault="00342734" w:rsidP="00342734">
      <w:pPr>
        <w:numPr>
          <w:ilvl w:val="0"/>
          <w:numId w:val="15"/>
        </w:numPr>
        <w:rPr>
          <w:b/>
        </w:rPr>
      </w:pPr>
      <w:r w:rsidRPr="00342734">
        <w:rPr>
          <w:b/>
        </w:rPr>
        <w:t>Diskriminierung</w:t>
      </w:r>
    </w:p>
    <w:p w14:paraId="04A9AD71" w14:textId="77777777" w:rsidR="00342734" w:rsidRPr="00342734" w:rsidRDefault="00342734" w:rsidP="00342734">
      <w:pPr>
        <w:rPr>
          <w:b/>
        </w:rPr>
      </w:pPr>
      <w:r w:rsidRPr="00342734">
        <w:rPr>
          <w:b/>
          <w:bCs/>
        </w:rPr>
        <w:t>Auswirkungen:</w:t>
      </w:r>
    </w:p>
    <w:p w14:paraId="7C6F7681" w14:textId="77777777" w:rsidR="00342734" w:rsidRPr="00342734" w:rsidRDefault="00342734" w:rsidP="00342734">
      <w:pPr>
        <w:numPr>
          <w:ilvl w:val="0"/>
          <w:numId w:val="16"/>
        </w:numPr>
        <w:rPr>
          <w:b/>
        </w:rPr>
      </w:pPr>
      <w:r w:rsidRPr="00342734">
        <w:rPr>
          <w:b/>
        </w:rPr>
        <w:t>Geringere Pensionen</w:t>
      </w:r>
    </w:p>
    <w:p w14:paraId="5B222461" w14:textId="77777777" w:rsidR="00342734" w:rsidRPr="00342734" w:rsidRDefault="00342734" w:rsidP="00342734">
      <w:pPr>
        <w:numPr>
          <w:ilvl w:val="0"/>
          <w:numId w:val="16"/>
        </w:numPr>
        <w:rPr>
          <w:b/>
        </w:rPr>
      </w:pPr>
      <w:r w:rsidRPr="00342734">
        <w:rPr>
          <w:b/>
        </w:rPr>
        <w:t>Finanzielle Abhängigkeit</w:t>
      </w:r>
    </w:p>
    <w:p w14:paraId="47DA7E45" w14:textId="77777777" w:rsidR="00342734" w:rsidRPr="00342734" w:rsidRDefault="00342734" w:rsidP="00342734">
      <w:pPr>
        <w:numPr>
          <w:ilvl w:val="0"/>
          <w:numId w:val="16"/>
        </w:numPr>
        <w:rPr>
          <w:b/>
        </w:rPr>
      </w:pPr>
      <w:r w:rsidRPr="00342734">
        <w:rPr>
          <w:b/>
        </w:rPr>
        <w:t>Ungleichheit in Partnerschaften</w:t>
      </w:r>
    </w:p>
    <w:p w14:paraId="20998515" w14:textId="36761EF3" w:rsidR="00342734" w:rsidRPr="00342734" w:rsidRDefault="00342734" w:rsidP="00342734">
      <w:pPr>
        <w:numPr>
          <w:ilvl w:val="0"/>
          <w:numId w:val="16"/>
        </w:numPr>
        <w:rPr>
          <w:b/>
        </w:rPr>
      </w:pPr>
      <w:r w:rsidRPr="00342734">
        <w:rPr>
          <w:b/>
        </w:rPr>
        <w:t>Geringere gesellschaftliche Anerkennung von Frauenarbeit</w:t>
      </w:r>
    </w:p>
    <w:p w14:paraId="31ADFCA7" w14:textId="12F129A1" w:rsidR="00342734" w:rsidRPr="00342734" w:rsidRDefault="00342734" w:rsidP="00342734">
      <w:pPr>
        <w:rPr>
          <w:b/>
          <w:sz w:val="20"/>
          <w:szCs w:val="20"/>
        </w:rPr>
      </w:pPr>
      <w:r w:rsidRPr="00342734">
        <w:rPr>
          <w:rFonts w:ascii="Bastion" w:hAnsi="Bastion"/>
          <w:b/>
          <w:sz w:val="46"/>
          <w:szCs w:val="44"/>
        </w:rPr>
        <w:t>Ü2.</w:t>
      </w:r>
      <w:r>
        <w:rPr>
          <w:rFonts w:ascii="Bastion" w:hAnsi="Bastion"/>
          <w:b/>
          <w:sz w:val="46"/>
          <w:szCs w:val="44"/>
        </w:rPr>
        <w:t>1</w:t>
      </w:r>
      <w:r w:rsidRPr="00342734">
        <w:rPr>
          <w:rFonts w:ascii="Bastion" w:hAnsi="Bastion"/>
          <w:b/>
          <w:sz w:val="46"/>
          <w:szCs w:val="44"/>
        </w:rPr>
        <w:t>5</w:t>
      </w:r>
    </w:p>
    <w:p w14:paraId="3C934275" w14:textId="47EB872F" w:rsidR="00342734" w:rsidRPr="00342734" w:rsidRDefault="00342734" w:rsidP="00342734">
      <w:pPr>
        <w:rPr>
          <w:b/>
          <w:bCs/>
        </w:rPr>
      </w:pPr>
      <w:r w:rsidRPr="00342734">
        <w:rPr>
          <w:b/>
          <w:bCs/>
        </w:rPr>
        <w:t>Malala und ihr Engagement</w:t>
      </w:r>
    </w:p>
    <w:p w14:paraId="78695572" w14:textId="77777777" w:rsidR="00342734" w:rsidRPr="00342734" w:rsidRDefault="00342734" w:rsidP="00342734">
      <w:pPr>
        <w:rPr>
          <w:b/>
        </w:rPr>
      </w:pPr>
      <w:r w:rsidRPr="00342734">
        <w:rPr>
          <w:b/>
          <w:bCs/>
        </w:rPr>
        <w:t>Aufteilung in Gruppen und Ergebnisse (Vorschläge):</w:t>
      </w:r>
    </w:p>
    <w:p w14:paraId="7BFFF989" w14:textId="44685151" w:rsidR="00342734" w:rsidRPr="00342734" w:rsidRDefault="00342734" w:rsidP="00342734">
      <w:pPr>
        <w:numPr>
          <w:ilvl w:val="0"/>
          <w:numId w:val="17"/>
        </w:numPr>
        <w:rPr>
          <w:b/>
        </w:rPr>
      </w:pPr>
      <w:r w:rsidRPr="00342734">
        <w:rPr>
          <w:b/>
          <w:bCs/>
        </w:rPr>
        <w:t>Familie:</w:t>
      </w:r>
      <w:r w:rsidRPr="00342734">
        <w:rPr>
          <w:b/>
        </w:rPr>
        <w:t xml:space="preserve"> Malalas Vater war Schulleiter und setzte sich für Bildung ein. Er unterstützte sie früh – auch gegen Widerstände.</w:t>
      </w:r>
    </w:p>
    <w:p w14:paraId="2614F82E" w14:textId="290F8535" w:rsidR="00342734" w:rsidRPr="00342734" w:rsidRDefault="00342734" w:rsidP="00342734">
      <w:pPr>
        <w:numPr>
          <w:ilvl w:val="0"/>
          <w:numId w:val="17"/>
        </w:numPr>
        <w:rPr>
          <w:b/>
        </w:rPr>
      </w:pPr>
      <w:r w:rsidRPr="00342734">
        <w:rPr>
          <w:b/>
          <w:bCs/>
        </w:rPr>
        <w:t>Blog &amp; Attentat:</w:t>
      </w:r>
      <w:r w:rsidRPr="00342734">
        <w:rPr>
          <w:b/>
        </w:rPr>
        <w:t xml:space="preserve"> Ab 2009 schrieb sie anonym für die BBC. 2012 wurde sie wegen ihres Aktivismus von den Taliban angeschossen.</w:t>
      </w:r>
    </w:p>
    <w:p w14:paraId="0D81B67C" w14:textId="3488E00A" w:rsidR="00342734" w:rsidRPr="00342734" w:rsidRDefault="00342734" w:rsidP="00342734">
      <w:pPr>
        <w:numPr>
          <w:ilvl w:val="0"/>
          <w:numId w:val="17"/>
        </w:numPr>
        <w:rPr>
          <w:b/>
        </w:rPr>
      </w:pPr>
      <w:r w:rsidRPr="00342734">
        <w:rPr>
          <w:b/>
          <w:bCs/>
        </w:rPr>
        <w:t>Leben in Großbritannien:</w:t>
      </w:r>
      <w:r w:rsidRPr="00342734">
        <w:rPr>
          <w:b/>
        </w:rPr>
        <w:t xml:space="preserve"> Nach dem Attentat wurde sie dort behandelt und lebt heute mit ihrer Familie in England.</w:t>
      </w:r>
    </w:p>
    <w:p w14:paraId="4442683F" w14:textId="48398F02" w:rsidR="00342734" w:rsidRDefault="00342734" w:rsidP="00342734">
      <w:pPr>
        <w:numPr>
          <w:ilvl w:val="0"/>
          <w:numId w:val="17"/>
        </w:numPr>
        <w:rPr>
          <w:b/>
        </w:rPr>
      </w:pPr>
      <w:r w:rsidRPr="00342734">
        <w:rPr>
          <w:b/>
          <w:bCs/>
        </w:rPr>
        <w:t>Wirken heute:</w:t>
      </w:r>
      <w:r w:rsidRPr="00342734">
        <w:rPr>
          <w:b/>
        </w:rPr>
        <w:t xml:space="preserve"> Malala ist weltweit aktiv, gründete die „Malala Fund“-Stiftung und wurde 2014 mit dem Friedensnobelpreis ausgezeichnet. Sie kämpft weiter für das Recht auf Bildung – besonders für Mädchen weltweit.</w:t>
      </w:r>
    </w:p>
    <w:p w14:paraId="633028ED" w14:textId="499EE6D6" w:rsidR="003361F9" w:rsidRDefault="003361F9" w:rsidP="003361F9">
      <w:pPr>
        <w:ind w:left="360"/>
        <w:rPr>
          <w:b/>
        </w:rPr>
      </w:pPr>
    </w:p>
    <w:p w14:paraId="700A784E" w14:textId="6B2905A0" w:rsidR="003361F9" w:rsidRPr="003361F9" w:rsidRDefault="003361F9" w:rsidP="003361F9">
      <w:pPr>
        <w:pStyle w:val="Listenabsatz"/>
        <w:jc w:val="center"/>
        <w:rPr>
          <w:rFonts w:ascii="Bastion" w:hAnsi="Bastion"/>
          <w:b/>
          <w:sz w:val="48"/>
          <w:szCs w:val="48"/>
        </w:rPr>
      </w:pPr>
      <w:r>
        <w:rPr>
          <w:rFonts w:ascii="Bastion" w:hAnsi="Bastion"/>
          <w:b/>
          <w:sz w:val="48"/>
          <w:szCs w:val="48"/>
        </w:rPr>
        <w:t>Mind-Map</w:t>
      </w:r>
      <w:r w:rsidRPr="00EE706D">
        <w:rPr>
          <w:rFonts w:ascii="Bastion" w:hAnsi="Bastion"/>
          <w:b/>
          <w:sz w:val="48"/>
          <w:szCs w:val="48"/>
        </w:rPr>
        <w:t>:</w:t>
      </w:r>
      <w:bookmarkStart w:id="0" w:name="_GoBack"/>
      <w:bookmarkEnd w:id="0"/>
    </w:p>
    <w:p w14:paraId="58608520" w14:textId="5376163F" w:rsidR="00EE706D" w:rsidRPr="00233DB5" w:rsidRDefault="003361F9" w:rsidP="003361F9">
      <w:pPr>
        <w:rPr>
          <w:b/>
        </w:rPr>
      </w:pPr>
      <w:r w:rsidRPr="00825612">
        <w:rPr>
          <w:b/>
        </w:rPr>
        <w:lastRenderedPageBreak/>
        <w:drawing>
          <wp:anchor distT="0" distB="0" distL="114300" distR="114300" simplePos="0" relativeHeight="251658240" behindDoc="0" locked="0" layoutInCell="1" allowOverlap="1" wp14:anchorId="23DA4D55" wp14:editId="216C0647">
            <wp:simplePos x="0" y="0"/>
            <wp:positionH relativeFrom="margin">
              <wp:align>center</wp:align>
            </wp:positionH>
            <wp:positionV relativeFrom="paragraph">
              <wp:posOffset>0</wp:posOffset>
            </wp:positionV>
            <wp:extent cx="7569200" cy="42576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9200" cy="4257675"/>
                    </a:xfrm>
                    <a:prstGeom prst="rect">
                      <a:avLst/>
                    </a:prstGeom>
                  </pic:spPr>
                </pic:pic>
              </a:graphicData>
            </a:graphic>
            <wp14:sizeRelH relativeFrom="margin">
              <wp14:pctWidth>0</wp14:pctWidth>
            </wp14:sizeRelH>
            <wp14:sizeRelV relativeFrom="margin">
              <wp14:pctHeight>0</wp14:pctHeight>
            </wp14:sizeRelV>
          </wp:anchor>
        </w:drawing>
      </w:r>
    </w:p>
    <w:sectPr w:rsidR="00EE706D" w:rsidRPr="00233D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tion">
    <w:altName w:val="Calibri"/>
    <w:panose1 w:val="000000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851"/>
    <w:multiLevelType w:val="hybridMultilevel"/>
    <w:tmpl w:val="CF94F21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B1C3F6E"/>
    <w:multiLevelType w:val="multilevel"/>
    <w:tmpl w:val="222A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C0412"/>
    <w:multiLevelType w:val="multilevel"/>
    <w:tmpl w:val="AC1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37914"/>
    <w:multiLevelType w:val="multilevel"/>
    <w:tmpl w:val="9566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049C5"/>
    <w:multiLevelType w:val="multilevel"/>
    <w:tmpl w:val="AAD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B23E7"/>
    <w:multiLevelType w:val="multilevel"/>
    <w:tmpl w:val="111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54DDE"/>
    <w:multiLevelType w:val="multilevel"/>
    <w:tmpl w:val="E520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C6AFA"/>
    <w:multiLevelType w:val="multilevel"/>
    <w:tmpl w:val="759C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53A20"/>
    <w:multiLevelType w:val="multilevel"/>
    <w:tmpl w:val="1EE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03BE4"/>
    <w:multiLevelType w:val="multilevel"/>
    <w:tmpl w:val="9F0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341FF"/>
    <w:multiLevelType w:val="multilevel"/>
    <w:tmpl w:val="3E442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442B2"/>
    <w:multiLevelType w:val="multilevel"/>
    <w:tmpl w:val="B92C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911B3"/>
    <w:multiLevelType w:val="hybridMultilevel"/>
    <w:tmpl w:val="DD7EC95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F685B49"/>
    <w:multiLevelType w:val="multilevel"/>
    <w:tmpl w:val="955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665B6"/>
    <w:multiLevelType w:val="multilevel"/>
    <w:tmpl w:val="A86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91F43"/>
    <w:multiLevelType w:val="multilevel"/>
    <w:tmpl w:val="0A8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30B80"/>
    <w:multiLevelType w:val="multilevel"/>
    <w:tmpl w:val="AB3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5102A"/>
    <w:multiLevelType w:val="multilevel"/>
    <w:tmpl w:val="7A5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C04A7"/>
    <w:multiLevelType w:val="multilevel"/>
    <w:tmpl w:val="486E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8"/>
  </w:num>
  <w:num w:numId="4">
    <w:abstractNumId w:val="9"/>
  </w:num>
  <w:num w:numId="5">
    <w:abstractNumId w:val="2"/>
  </w:num>
  <w:num w:numId="6">
    <w:abstractNumId w:val="3"/>
  </w:num>
  <w:num w:numId="7">
    <w:abstractNumId w:val="11"/>
  </w:num>
  <w:num w:numId="8">
    <w:abstractNumId w:val="5"/>
  </w:num>
  <w:num w:numId="9">
    <w:abstractNumId w:val="16"/>
  </w:num>
  <w:num w:numId="10">
    <w:abstractNumId w:val="6"/>
  </w:num>
  <w:num w:numId="11">
    <w:abstractNumId w:val="15"/>
  </w:num>
  <w:num w:numId="12">
    <w:abstractNumId w:val="17"/>
  </w:num>
  <w:num w:numId="13">
    <w:abstractNumId w:val="1"/>
  </w:num>
  <w:num w:numId="14">
    <w:abstractNumId w:val="8"/>
  </w:num>
  <w:num w:numId="15">
    <w:abstractNumId w:val="14"/>
  </w:num>
  <w:num w:numId="16">
    <w:abstractNumId w:val="13"/>
  </w:num>
  <w:num w:numId="17">
    <w:abstractNumId w:val="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7C"/>
    <w:rsid w:val="000F5AFD"/>
    <w:rsid w:val="00233DB5"/>
    <w:rsid w:val="003361F9"/>
    <w:rsid w:val="00342734"/>
    <w:rsid w:val="00372795"/>
    <w:rsid w:val="00463497"/>
    <w:rsid w:val="00502D4A"/>
    <w:rsid w:val="00510ED0"/>
    <w:rsid w:val="005C4078"/>
    <w:rsid w:val="00614903"/>
    <w:rsid w:val="0062799F"/>
    <w:rsid w:val="00825612"/>
    <w:rsid w:val="00AA54A7"/>
    <w:rsid w:val="00B4155B"/>
    <w:rsid w:val="00B552F0"/>
    <w:rsid w:val="00CC64BB"/>
    <w:rsid w:val="00D604FF"/>
    <w:rsid w:val="00DE217C"/>
    <w:rsid w:val="00EE706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F329"/>
  <w15:chartTrackingRefBased/>
  <w15:docId w15:val="{4CA7BF86-28D5-449D-8281-C00DE271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10E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A54A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2D4A"/>
    <w:pPr>
      <w:ind w:left="720"/>
      <w:contextualSpacing/>
    </w:pPr>
  </w:style>
  <w:style w:type="table" w:styleId="Tabellenraster">
    <w:name w:val="Table Grid"/>
    <w:basedOn w:val="NormaleTabelle"/>
    <w:uiPriority w:val="39"/>
    <w:rsid w:val="00EE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AA54A7"/>
    <w:rPr>
      <w:rFonts w:ascii="Times New Roman" w:eastAsia="Times New Roman" w:hAnsi="Times New Roman" w:cs="Times New Roman"/>
      <w:b/>
      <w:bCs/>
      <w:sz w:val="27"/>
      <w:szCs w:val="27"/>
      <w:lang w:eastAsia="de-AT"/>
    </w:rPr>
  </w:style>
  <w:style w:type="paragraph" w:styleId="StandardWeb">
    <w:name w:val="Normal (Web)"/>
    <w:basedOn w:val="Standard"/>
    <w:uiPriority w:val="99"/>
    <w:unhideWhenUsed/>
    <w:rsid w:val="00AA54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A54A7"/>
    <w:rPr>
      <w:b/>
      <w:bCs/>
    </w:rPr>
  </w:style>
  <w:style w:type="character" w:customStyle="1" w:styleId="berschrift2Zchn">
    <w:name w:val="Überschrift 2 Zchn"/>
    <w:basedOn w:val="Absatz-Standardschriftart"/>
    <w:link w:val="berschrift2"/>
    <w:uiPriority w:val="9"/>
    <w:semiHidden/>
    <w:rsid w:val="00510ED0"/>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510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2605">
      <w:bodyDiv w:val="1"/>
      <w:marLeft w:val="0"/>
      <w:marRight w:val="0"/>
      <w:marTop w:val="0"/>
      <w:marBottom w:val="0"/>
      <w:divBdr>
        <w:top w:val="none" w:sz="0" w:space="0" w:color="auto"/>
        <w:left w:val="none" w:sz="0" w:space="0" w:color="auto"/>
        <w:bottom w:val="none" w:sz="0" w:space="0" w:color="auto"/>
        <w:right w:val="none" w:sz="0" w:space="0" w:color="auto"/>
      </w:divBdr>
    </w:div>
    <w:div w:id="139926176">
      <w:bodyDiv w:val="1"/>
      <w:marLeft w:val="0"/>
      <w:marRight w:val="0"/>
      <w:marTop w:val="0"/>
      <w:marBottom w:val="0"/>
      <w:divBdr>
        <w:top w:val="none" w:sz="0" w:space="0" w:color="auto"/>
        <w:left w:val="none" w:sz="0" w:space="0" w:color="auto"/>
        <w:bottom w:val="none" w:sz="0" w:space="0" w:color="auto"/>
        <w:right w:val="none" w:sz="0" w:space="0" w:color="auto"/>
      </w:divBdr>
    </w:div>
    <w:div w:id="271328838">
      <w:bodyDiv w:val="1"/>
      <w:marLeft w:val="0"/>
      <w:marRight w:val="0"/>
      <w:marTop w:val="0"/>
      <w:marBottom w:val="0"/>
      <w:divBdr>
        <w:top w:val="none" w:sz="0" w:space="0" w:color="auto"/>
        <w:left w:val="none" w:sz="0" w:space="0" w:color="auto"/>
        <w:bottom w:val="none" w:sz="0" w:space="0" w:color="auto"/>
        <w:right w:val="none" w:sz="0" w:space="0" w:color="auto"/>
      </w:divBdr>
    </w:div>
    <w:div w:id="283076320">
      <w:bodyDiv w:val="1"/>
      <w:marLeft w:val="0"/>
      <w:marRight w:val="0"/>
      <w:marTop w:val="0"/>
      <w:marBottom w:val="0"/>
      <w:divBdr>
        <w:top w:val="none" w:sz="0" w:space="0" w:color="auto"/>
        <w:left w:val="none" w:sz="0" w:space="0" w:color="auto"/>
        <w:bottom w:val="none" w:sz="0" w:space="0" w:color="auto"/>
        <w:right w:val="none" w:sz="0" w:space="0" w:color="auto"/>
      </w:divBdr>
    </w:div>
    <w:div w:id="349642217">
      <w:bodyDiv w:val="1"/>
      <w:marLeft w:val="0"/>
      <w:marRight w:val="0"/>
      <w:marTop w:val="0"/>
      <w:marBottom w:val="0"/>
      <w:divBdr>
        <w:top w:val="none" w:sz="0" w:space="0" w:color="auto"/>
        <w:left w:val="none" w:sz="0" w:space="0" w:color="auto"/>
        <w:bottom w:val="none" w:sz="0" w:space="0" w:color="auto"/>
        <w:right w:val="none" w:sz="0" w:space="0" w:color="auto"/>
      </w:divBdr>
      <w:divsChild>
        <w:div w:id="2099206384">
          <w:marLeft w:val="0"/>
          <w:marRight w:val="0"/>
          <w:marTop w:val="0"/>
          <w:marBottom w:val="0"/>
          <w:divBdr>
            <w:top w:val="none" w:sz="0" w:space="0" w:color="auto"/>
            <w:left w:val="none" w:sz="0" w:space="0" w:color="auto"/>
            <w:bottom w:val="none" w:sz="0" w:space="0" w:color="auto"/>
            <w:right w:val="none" w:sz="0" w:space="0" w:color="auto"/>
          </w:divBdr>
          <w:divsChild>
            <w:div w:id="48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4499">
      <w:bodyDiv w:val="1"/>
      <w:marLeft w:val="0"/>
      <w:marRight w:val="0"/>
      <w:marTop w:val="0"/>
      <w:marBottom w:val="0"/>
      <w:divBdr>
        <w:top w:val="none" w:sz="0" w:space="0" w:color="auto"/>
        <w:left w:val="none" w:sz="0" w:space="0" w:color="auto"/>
        <w:bottom w:val="none" w:sz="0" w:space="0" w:color="auto"/>
        <w:right w:val="none" w:sz="0" w:space="0" w:color="auto"/>
      </w:divBdr>
      <w:divsChild>
        <w:div w:id="1372421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908772">
      <w:bodyDiv w:val="1"/>
      <w:marLeft w:val="0"/>
      <w:marRight w:val="0"/>
      <w:marTop w:val="0"/>
      <w:marBottom w:val="0"/>
      <w:divBdr>
        <w:top w:val="none" w:sz="0" w:space="0" w:color="auto"/>
        <w:left w:val="none" w:sz="0" w:space="0" w:color="auto"/>
        <w:bottom w:val="none" w:sz="0" w:space="0" w:color="auto"/>
        <w:right w:val="none" w:sz="0" w:space="0" w:color="auto"/>
      </w:divBdr>
    </w:div>
    <w:div w:id="1511215412">
      <w:bodyDiv w:val="1"/>
      <w:marLeft w:val="0"/>
      <w:marRight w:val="0"/>
      <w:marTop w:val="0"/>
      <w:marBottom w:val="0"/>
      <w:divBdr>
        <w:top w:val="none" w:sz="0" w:space="0" w:color="auto"/>
        <w:left w:val="none" w:sz="0" w:space="0" w:color="auto"/>
        <w:bottom w:val="none" w:sz="0" w:space="0" w:color="auto"/>
        <w:right w:val="none" w:sz="0" w:space="0" w:color="auto"/>
      </w:divBdr>
    </w:div>
    <w:div w:id="1907060564">
      <w:bodyDiv w:val="1"/>
      <w:marLeft w:val="0"/>
      <w:marRight w:val="0"/>
      <w:marTop w:val="0"/>
      <w:marBottom w:val="0"/>
      <w:divBdr>
        <w:top w:val="none" w:sz="0" w:space="0" w:color="auto"/>
        <w:left w:val="none" w:sz="0" w:space="0" w:color="auto"/>
        <w:bottom w:val="none" w:sz="0" w:space="0" w:color="auto"/>
        <w:right w:val="none" w:sz="0" w:space="0" w:color="auto"/>
      </w:divBdr>
      <w:divsChild>
        <w:div w:id="1007289417">
          <w:marLeft w:val="0"/>
          <w:marRight w:val="0"/>
          <w:marTop w:val="0"/>
          <w:marBottom w:val="0"/>
          <w:divBdr>
            <w:top w:val="none" w:sz="0" w:space="0" w:color="auto"/>
            <w:left w:val="none" w:sz="0" w:space="0" w:color="auto"/>
            <w:bottom w:val="none" w:sz="0" w:space="0" w:color="auto"/>
            <w:right w:val="none" w:sz="0" w:space="0" w:color="auto"/>
          </w:divBdr>
          <w:divsChild>
            <w:div w:id="12830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2866</Words>
  <Characters>18063</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4</cp:revision>
  <dcterms:created xsi:type="dcterms:W3CDTF">2025-05-21T12:15:00Z</dcterms:created>
  <dcterms:modified xsi:type="dcterms:W3CDTF">2025-05-28T13:03:00Z</dcterms:modified>
</cp:coreProperties>
</file>